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50F7" w:rsidRPr="00E5241F" w:rsidRDefault="000F50F7" w:rsidP="002F3D4A">
      <w:pPr>
        <w:jc w:val="center"/>
        <w:rPr>
          <w:rFonts w:ascii="BrowalliaUPC" w:hAnsi="BrowalliaUPC" w:cs="BrowalliaUPC"/>
          <w:b/>
          <w:bCs/>
          <w:sz w:val="32"/>
          <w:szCs w:val="32"/>
        </w:rPr>
      </w:pPr>
      <w:r w:rsidRPr="00E5241F">
        <w:rPr>
          <w:rFonts w:ascii="BrowalliaUPC" w:hAnsi="BrowalliaUPC" w:cs="BrowalliaUPC"/>
          <w:b/>
          <w:bCs/>
          <w:sz w:val="32"/>
          <w:szCs w:val="32"/>
          <w:cs/>
        </w:rPr>
        <w:t>มติคณะกรรมการนโยบายพลังงานแห่งชาติ</w:t>
      </w:r>
      <w:r w:rsidRPr="00E5241F">
        <w:rPr>
          <w:rFonts w:ascii="BrowalliaUPC" w:hAnsi="BrowalliaUPC" w:cs="BrowalliaUPC" w:hint="cs"/>
          <w:b/>
          <w:bCs/>
          <w:sz w:val="32"/>
          <w:szCs w:val="32"/>
          <w:cs/>
        </w:rPr>
        <w:t xml:space="preserve"> </w:t>
      </w:r>
    </w:p>
    <w:p w:rsidR="005A1839" w:rsidRDefault="009A0015" w:rsidP="00103145">
      <w:pPr>
        <w:jc w:val="center"/>
        <w:rPr>
          <w:rFonts w:ascii="BrowalliaUPC" w:hAnsi="BrowalliaUPC" w:cs="BrowalliaUPC"/>
          <w:sz w:val="32"/>
          <w:szCs w:val="32"/>
        </w:rPr>
      </w:pPr>
      <w:r w:rsidRPr="009A0015">
        <w:rPr>
          <w:rFonts w:ascii="BrowalliaUPC" w:hAnsi="BrowalliaUPC" w:cs="BrowalliaUPC"/>
          <w:b/>
          <w:bCs/>
          <w:sz w:val="32"/>
          <w:szCs w:val="32"/>
          <w:cs/>
        </w:rPr>
        <w:t>วันพุธที่ 22 มิถ</w:t>
      </w:r>
      <w:r w:rsidR="009D7B10">
        <w:rPr>
          <w:rFonts w:ascii="BrowalliaUPC" w:hAnsi="BrowalliaUPC" w:cs="BrowalliaUPC" w:hint="cs"/>
          <w:b/>
          <w:bCs/>
          <w:sz w:val="32"/>
          <w:szCs w:val="32"/>
          <w:cs/>
        </w:rPr>
        <w:t>ุ</w:t>
      </w:r>
      <w:r w:rsidRPr="009A0015">
        <w:rPr>
          <w:rFonts w:ascii="BrowalliaUPC" w:hAnsi="BrowalliaUPC" w:cs="BrowalliaUPC"/>
          <w:b/>
          <w:bCs/>
          <w:sz w:val="32"/>
          <w:szCs w:val="32"/>
          <w:cs/>
        </w:rPr>
        <w:t>นายน พ.ศ. 2565 เวลา 13.30 น.</w:t>
      </w:r>
    </w:p>
    <w:p w:rsidR="009A0015" w:rsidRDefault="009A0015" w:rsidP="00103145">
      <w:pPr>
        <w:jc w:val="center"/>
        <w:rPr>
          <w:rFonts w:ascii="BrowalliaUPC" w:hAnsi="BrowalliaUPC" w:cs="BrowalliaUPC"/>
          <w:sz w:val="32"/>
          <w:szCs w:val="32"/>
        </w:rPr>
      </w:pPr>
    </w:p>
    <w:p w:rsidR="003C0EBC" w:rsidRPr="003C0EBC" w:rsidRDefault="003C0EBC" w:rsidP="003C0EBC">
      <w:pPr>
        <w:rPr>
          <w:rFonts w:ascii="BrowalliaUPC" w:hAnsi="BrowalliaUPC" w:cs="BrowalliaUPC"/>
          <w:b/>
          <w:bCs/>
          <w:sz w:val="32"/>
          <w:szCs w:val="32"/>
        </w:rPr>
      </w:pPr>
      <w:r w:rsidRPr="003C0EBC">
        <w:rPr>
          <w:rFonts w:ascii="BrowalliaUPC" w:hAnsi="BrowalliaUPC" w:cs="BrowalliaUPC"/>
          <w:b/>
          <w:bCs/>
          <w:sz w:val="32"/>
          <w:szCs w:val="32"/>
          <w:cs/>
        </w:rPr>
        <w:t xml:space="preserve">เรื่องที่ </w:t>
      </w:r>
      <w:bookmarkStart w:id="0" w:name="_GoBack"/>
      <w:r w:rsidR="009D7B10" w:rsidRPr="009D7B10">
        <w:rPr>
          <w:rFonts w:ascii="BrowalliaUPC" w:hAnsi="BrowalliaUPC" w:cs="BrowalliaUPC"/>
          <w:b/>
          <w:bCs/>
          <w:sz w:val="32"/>
          <w:szCs w:val="32"/>
          <w:cs/>
        </w:rPr>
        <w:t xml:space="preserve">7 การขอยกเว้นภาษีสรรพากรที่เกิดจากการร่วมลงทุนโครงการ </w:t>
      </w:r>
      <w:r w:rsidR="009D7B10" w:rsidRPr="009D7B10">
        <w:rPr>
          <w:rFonts w:ascii="BrowalliaUPC" w:hAnsi="BrowalliaUPC" w:cs="BrowalliaUPC"/>
          <w:b/>
          <w:bCs/>
          <w:sz w:val="32"/>
          <w:szCs w:val="32"/>
        </w:rPr>
        <w:t>LNG Receiving Terminal (</w:t>
      </w:r>
      <w:r w:rsidR="009D7B10" w:rsidRPr="009D7B10">
        <w:rPr>
          <w:rFonts w:ascii="BrowalliaUPC" w:hAnsi="BrowalliaUPC" w:cs="BrowalliaUPC"/>
          <w:b/>
          <w:bCs/>
          <w:sz w:val="32"/>
          <w:szCs w:val="32"/>
          <w:cs/>
        </w:rPr>
        <w:t>แห่งที่ 2)</w:t>
      </w:r>
    </w:p>
    <w:bookmarkEnd w:id="0"/>
    <w:p w:rsidR="003C0EBC" w:rsidRPr="002F3D4A" w:rsidRDefault="002F3D4A" w:rsidP="003C0EBC">
      <w:pPr>
        <w:rPr>
          <w:rFonts w:ascii="BrowalliaUPC" w:hAnsi="BrowalliaUPC" w:cs="BrowalliaUPC"/>
          <w:sz w:val="32"/>
          <w:szCs w:val="32"/>
          <w:u w:val="single"/>
          <w:cs/>
        </w:rPr>
      </w:pPr>
      <w:r w:rsidRPr="002F3D4A">
        <w:rPr>
          <w:rFonts w:ascii="BrowalliaUPC" w:hAnsi="BrowalliaUPC" w:cs="BrowalliaUPC" w:hint="cs"/>
          <w:sz w:val="32"/>
          <w:szCs w:val="32"/>
          <w:u w:val="single"/>
          <w:cs/>
        </w:rPr>
        <w:t>สรุปสาระสำคัญ</w:t>
      </w:r>
    </w:p>
    <w:p w:rsidR="009D7B10" w:rsidRPr="009D7B10" w:rsidRDefault="009D7B10" w:rsidP="009D7B10">
      <w:pPr>
        <w:rPr>
          <w:rFonts w:ascii="BrowalliaUPC" w:hAnsi="BrowalliaUPC" w:cs="BrowalliaUPC"/>
          <w:sz w:val="32"/>
          <w:szCs w:val="32"/>
        </w:rPr>
      </w:pPr>
      <w:r w:rsidRPr="009D7B10">
        <w:rPr>
          <w:rFonts w:ascii="BrowalliaUPC" w:hAnsi="BrowalliaUPC" w:cs="BrowalliaUPC"/>
          <w:sz w:val="32"/>
          <w:szCs w:val="32"/>
          <w:cs/>
        </w:rPr>
        <w:t>1. คณะกรรมการนโยบายพลังงานแห่งชาติ (</w:t>
      </w:r>
      <w:proofErr w:type="spellStart"/>
      <w:r w:rsidRPr="009D7B10">
        <w:rPr>
          <w:rFonts w:ascii="BrowalliaUPC" w:hAnsi="BrowalliaUPC" w:cs="BrowalliaUPC"/>
          <w:sz w:val="32"/>
          <w:szCs w:val="32"/>
          <w:cs/>
        </w:rPr>
        <w:t>กพช</w:t>
      </w:r>
      <w:proofErr w:type="spellEnd"/>
      <w:r w:rsidRPr="009D7B10">
        <w:rPr>
          <w:rFonts w:ascii="BrowalliaUPC" w:hAnsi="BrowalliaUPC" w:cs="BrowalliaUPC"/>
          <w:sz w:val="32"/>
          <w:szCs w:val="32"/>
          <w:cs/>
        </w:rPr>
        <w:t xml:space="preserve">.) เมื่อวันที่ 30 พฤษภาคม 2559 มีมติเห็นชอบให้ บริษัท ปตท. จำกัด (มหาชน) (ปตท.) ดำเนินโครงการ </w:t>
      </w:r>
      <w:r w:rsidRPr="009D7B10">
        <w:rPr>
          <w:rFonts w:ascii="BrowalliaUPC" w:hAnsi="BrowalliaUPC" w:cs="BrowalliaUPC"/>
          <w:sz w:val="32"/>
          <w:szCs w:val="32"/>
        </w:rPr>
        <w:t xml:space="preserve">LNG Receiving Terminal </w:t>
      </w:r>
      <w:r w:rsidRPr="009D7B10">
        <w:rPr>
          <w:rFonts w:ascii="BrowalliaUPC" w:hAnsi="BrowalliaUPC" w:cs="BrowalliaUPC"/>
          <w:sz w:val="32"/>
          <w:szCs w:val="32"/>
          <w:cs/>
        </w:rPr>
        <w:t>แห่งใหม่ จังหวัดระยอง [</w:t>
      </w:r>
      <w:r w:rsidRPr="009D7B10">
        <w:rPr>
          <w:rFonts w:ascii="BrowalliaUPC" w:hAnsi="BrowalliaUPC" w:cs="BrowalliaUPC"/>
          <w:sz w:val="32"/>
          <w:szCs w:val="32"/>
        </w:rPr>
        <w:t>T-</w:t>
      </w:r>
      <w:r w:rsidRPr="009D7B10">
        <w:rPr>
          <w:rFonts w:ascii="BrowalliaUPC" w:hAnsi="BrowalliaUPC" w:cs="BrowalliaUPC"/>
          <w:sz w:val="32"/>
          <w:szCs w:val="32"/>
          <w:cs/>
        </w:rPr>
        <w:t>2] (</w:t>
      </w:r>
      <w:r w:rsidRPr="009D7B10">
        <w:rPr>
          <w:rFonts w:ascii="BrowalliaUPC" w:hAnsi="BrowalliaUPC" w:cs="BrowalliaUPC"/>
          <w:sz w:val="32"/>
          <w:szCs w:val="32"/>
        </w:rPr>
        <w:t>LMPT</w:t>
      </w:r>
      <w:r w:rsidRPr="009D7B10">
        <w:rPr>
          <w:rFonts w:ascii="BrowalliaUPC" w:hAnsi="BrowalliaUPC" w:cs="BrowalliaUPC"/>
          <w:sz w:val="32"/>
          <w:szCs w:val="32"/>
          <w:cs/>
        </w:rPr>
        <w:t xml:space="preserve">2) สำหรับรองรับการนำเข้า </w:t>
      </w:r>
      <w:r w:rsidRPr="009D7B10">
        <w:rPr>
          <w:rFonts w:ascii="BrowalliaUPC" w:hAnsi="BrowalliaUPC" w:cs="BrowalliaUPC"/>
          <w:sz w:val="32"/>
          <w:szCs w:val="32"/>
        </w:rPr>
        <w:t xml:space="preserve">LNG </w:t>
      </w:r>
      <w:r w:rsidRPr="009D7B10">
        <w:rPr>
          <w:rFonts w:ascii="BrowalliaUPC" w:hAnsi="BrowalliaUPC" w:cs="BrowalliaUPC"/>
          <w:sz w:val="32"/>
          <w:szCs w:val="32"/>
          <w:cs/>
        </w:rPr>
        <w:t xml:space="preserve">ในปริมาณ 5 ล้านตันต่อปี วงเงินงบประมาณ 36,800 ล้านบาท โดยกำหนดให้โครงการแล้วเสร็จและสามารถแปรสภาพ </w:t>
      </w:r>
      <w:r w:rsidRPr="009D7B10">
        <w:rPr>
          <w:rFonts w:ascii="BrowalliaUPC" w:hAnsi="BrowalliaUPC" w:cs="BrowalliaUPC"/>
          <w:sz w:val="32"/>
          <w:szCs w:val="32"/>
        </w:rPr>
        <w:t xml:space="preserve">LNG </w:t>
      </w:r>
      <w:r w:rsidRPr="009D7B10">
        <w:rPr>
          <w:rFonts w:ascii="BrowalliaUPC" w:hAnsi="BrowalliaUPC" w:cs="BrowalliaUPC"/>
          <w:sz w:val="32"/>
          <w:szCs w:val="32"/>
          <w:cs/>
        </w:rPr>
        <w:t>จากของเหลวเป็นก๊าซเพื่อจัดส่งเข้าสู่โครงข่ายระบบท่อส่งก๊าซธรรมชาติในปี 2565 (ซึ่งคณะกรรมการ ปตท. ได้อนุมัติให้บริษัท พีทีที แอลเอ็นจี จำกัด (</w:t>
      </w:r>
      <w:r w:rsidRPr="009D7B10">
        <w:rPr>
          <w:rFonts w:ascii="BrowalliaUPC" w:hAnsi="BrowalliaUPC" w:cs="BrowalliaUPC"/>
          <w:sz w:val="32"/>
          <w:szCs w:val="32"/>
        </w:rPr>
        <w:t xml:space="preserve">PTTLNG) </w:t>
      </w:r>
      <w:r w:rsidRPr="009D7B10">
        <w:rPr>
          <w:rFonts w:ascii="BrowalliaUPC" w:hAnsi="BrowalliaUPC" w:cs="BrowalliaUPC"/>
          <w:sz w:val="32"/>
          <w:szCs w:val="32"/>
          <w:cs/>
        </w:rPr>
        <w:t xml:space="preserve">เป็นผู้ดำเนินการโครงการฯ) และมอบหมายให้การไฟฟ้าฝ่ายผลิตแห่งประเทศไทย (กฟผ.) ไปศึกษาความเหมาะสมโครงการ </w:t>
      </w:r>
      <w:r w:rsidRPr="009D7B10">
        <w:rPr>
          <w:rFonts w:ascii="BrowalliaUPC" w:hAnsi="BrowalliaUPC" w:cs="BrowalliaUPC"/>
          <w:sz w:val="32"/>
          <w:szCs w:val="32"/>
        </w:rPr>
        <w:t xml:space="preserve">Floating Storage and Regasification Unit (FSRU) </w:t>
      </w:r>
      <w:r w:rsidRPr="009D7B10">
        <w:rPr>
          <w:rFonts w:ascii="BrowalliaUPC" w:hAnsi="BrowalliaUPC" w:cs="BrowalliaUPC"/>
          <w:sz w:val="32"/>
          <w:szCs w:val="32"/>
          <w:cs/>
        </w:rPr>
        <w:t xml:space="preserve">พื้นที่อ่าวไทยตอนบน สำหรับรองรับการนำเข้า </w:t>
      </w:r>
      <w:r w:rsidRPr="009D7B10">
        <w:rPr>
          <w:rFonts w:ascii="BrowalliaUPC" w:hAnsi="BrowalliaUPC" w:cs="BrowalliaUPC"/>
          <w:sz w:val="32"/>
          <w:szCs w:val="32"/>
        </w:rPr>
        <w:t xml:space="preserve">LNG </w:t>
      </w:r>
      <w:r w:rsidRPr="009D7B10">
        <w:rPr>
          <w:rFonts w:ascii="BrowalliaUPC" w:hAnsi="BrowalliaUPC" w:cs="BrowalliaUPC"/>
          <w:sz w:val="32"/>
          <w:szCs w:val="32"/>
          <w:cs/>
        </w:rPr>
        <w:t xml:space="preserve">ในปริมาณ 5 ล้านตันต่อปี ต่อมาเมื่อวันที่ 8 ธันวาคม 2559 </w:t>
      </w:r>
      <w:proofErr w:type="spellStart"/>
      <w:r w:rsidRPr="009D7B10">
        <w:rPr>
          <w:rFonts w:ascii="BrowalliaUPC" w:hAnsi="BrowalliaUPC" w:cs="BrowalliaUPC"/>
          <w:sz w:val="32"/>
          <w:szCs w:val="32"/>
          <w:cs/>
        </w:rPr>
        <w:t>กพช</w:t>
      </w:r>
      <w:proofErr w:type="spellEnd"/>
      <w:r w:rsidRPr="009D7B10">
        <w:rPr>
          <w:rFonts w:ascii="BrowalliaUPC" w:hAnsi="BrowalliaUPC" w:cs="BrowalliaUPC"/>
          <w:sz w:val="32"/>
          <w:szCs w:val="32"/>
          <w:cs/>
        </w:rPr>
        <w:t xml:space="preserve">. มีมติเห็นชอบให้ดำเนินการขยายกำลังการแปรสภาพ </w:t>
      </w:r>
      <w:r w:rsidRPr="009D7B10">
        <w:rPr>
          <w:rFonts w:ascii="BrowalliaUPC" w:hAnsi="BrowalliaUPC" w:cs="BrowalliaUPC"/>
          <w:sz w:val="32"/>
          <w:szCs w:val="32"/>
        </w:rPr>
        <w:t xml:space="preserve">LNG </w:t>
      </w:r>
      <w:r w:rsidRPr="009D7B10">
        <w:rPr>
          <w:rFonts w:ascii="BrowalliaUPC" w:hAnsi="BrowalliaUPC" w:cs="BrowalliaUPC"/>
          <w:sz w:val="32"/>
          <w:szCs w:val="32"/>
          <w:cs/>
        </w:rPr>
        <w:t xml:space="preserve">ของ </w:t>
      </w:r>
      <w:r w:rsidRPr="009D7B10">
        <w:rPr>
          <w:rFonts w:ascii="BrowalliaUPC" w:hAnsi="BrowalliaUPC" w:cs="BrowalliaUPC"/>
          <w:sz w:val="32"/>
          <w:szCs w:val="32"/>
        </w:rPr>
        <w:t xml:space="preserve">LNG Receiving Terminal </w:t>
      </w:r>
      <w:r w:rsidRPr="009D7B10">
        <w:rPr>
          <w:rFonts w:ascii="BrowalliaUPC" w:hAnsi="BrowalliaUPC" w:cs="BrowalliaUPC"/>
          <w:sz w:val="32"/>
          <w:szCs w:val="32"/>
          <w:cs/>
        </w:rPr>
        <w:t>แห่งใหม่ จังหวัดระยอง [</w:t>
      </w:r>
      <w:r w:rsidRPr="009D7B10">
        <w:rPr>
          <w:rFonts w:ascii="BrowalliaUPC" w:hAnsi="BrowalliaUPC" w:cs="BrowalliaUPC"/>
          <w:sz w:val="32"/>
          <w:szCs w:val="32"/>
        </w:rPr>
        <w:t>T-</w:t>
      </w:r>
      <w:r w:rsidRPr="009D7B10">
        <w:rPr>
          <w:rFonts w:ascii="BrowalliaUPC" w:hAnsi="BrowalliaUPC" w:cs="BrowalliaUPC"/>
          <w:sz w:val="32"/>
          <w:szCs w:val="32"/>
          <w:cs/>
        </w:rPr>
        <w:t xml:space="preserve">2] ที่มอบหมายให้ ปตท. ดำเนินโครงการ ให้สามารถรองรับการนำเข้า </w:t>
      </w:r>
      <w:r w:rsidRPr="009D7B10">
        <w:rPr>
          <w:rFonts w:ascii="BrowalliaUPC" w:hAnsi="BrowalliaUPC" w:cs="BrowalliaUPC"/>
          <w:sz w:val="32"/>
          <w:szCs w:val="32"/>
        </w:rPr>
        <w:t xml:space="preserve">LNG </w:t>
      </w:r>
      <w:r w:rsidRPr="009D7B10">
        <w:rPr>
          <w:rFonts w:ascii="BrowalliaUPC" w:hAnsi="BrowalliaUPC" w:cs="BrowalliaUPC"/>
          <w:sz w:val="32"/>
          <w:szCs w:val="32"/>
          <w:cs/>
        </w:rPr>
        <w:t xml:space="preserve">สูงสุดเพิ่มขึ้นจาก 5 ล้านตันต่อปี เป็น 7.5 ล้านตันต่อปี ประมาณการเงินลงทุนรวม 38,500 ล้านบาท และกำหนดส่งก๊าซธรรมชาติได้ในปี 2565 และวันที่ 1 เมษายน 2564 </w:t>
      </w:r>
      <w:proofErr w:type="spellStart"/>
      <w:r w:rsidRPr="009D7B10">
        <w:rPr>
          <w:rFonts w:ascii="BrowalliaUPC" w:hAnsi="BrowalliaUPC" w:cs="BrowalliaUPC"/>
          <w:sz w:val="32"/>
          <w:szCs w:val="32"/>
          <w:cs/>
        </w:rPr>
        <w:t>กพช</w:t>
      </w:r>
      <w:proofErr w:type="spellEnd"/>
      <w:r w:rsidRPr="009D7B10">
        <w:rPr>
          <w:rFonts w:ascii="BrowalliaUPC" w:hAnsi="BrowalliaUPC" w:cs="BrowalliaUPC"/>
          <w:sz w:val="32"/>
          <w:szCs w:val="32"/>
          <w:cs/>
        </w:rPr>
        <w:t xml:space="preserve">. มีมติเห็นชอบให้ กฟผ. ปรับรูปแบบการลงทุนจากโครงการ </w:t>
      </w:r>
      <w:r w:rsidRPr="009D7B10">
        <w:rPr>
          <w:rFonts w:ascii="BrowalliaUPC" w:hAnsi="BrowalliaUPC" w:cs="BrowalliaUPC"/>
          <w:sz w:val="32"/>
          <w:szCs w:val="32"/>
        </w:rPr>
        <w:t xml:space="preserve">FSRU </w:t>
      </w:r>
      <w:r w:rsidRPr="009D7B10">
        <w:rPr>
          <w:rFonts w:ascii="BrowalliaUPC" w:hAnsi="BrowalliaUPC" w:cs="BrowalliaUPC"/>
          <w:sz w:val="32"/>
          <w:szCs w:val="32"/>
          <w:cs/>
        </w:rPr>
        <w:t>ในพื้นที่อ่าวไทยตอนบน (</w:t>
      </w:r>
      <w:r w:rsidRPr="009D7B10">
        <w:rPr>
          <w:rFonts w:ascii="BrowalliaUPC" w:hAnsi="BrowalliaUPC" w:cs="BrowalliaUPC"/>
          <w:sz w:val="32"/>
          <w:szCs w:val="32"/>
        </w:rPr>
        <w:t>F-</w:t>
      </w:r>
      <w:r w:rsidRPr="009D7B10">
        <w:rPr>
          <w:rFonts w:ascii="BrowalliaUPC" w:hAnsi="BrowalliaUPC" w:cs="BrowalliaUPC"/>
          <w:sz w:val="32"/>
          <w:szCs w:val="32"/>
          <w:cs/>
        </w:rPr>
        <w:t xml:space="preserve">1) เป็นร่วมลงทุนกับ ปตท. สัดส่วน 50:50 ในโครงการ </w:t>
      </w:r>
      <w:r w:rsidRPr="009D7B10">
        <w:rPr>
          <w:rFonts w:ascii="BrowalliaUPC" w:hAnsi="BrowalliaUPC" w:cs="BrowalliaUPC"/>
          <w:sz w:val="32"/>
          <w:szCs w:val="32"/>
        </w:rPr>
        <w:t>LNG Receiving Terminal (</w:t>
      </w:r>
      <w:r w:rsidRPr="009D7B10">
        <w:rPr>
          <w:rFonts w:ascii="BrowalliaUPC" w:hAnsi="BrowalliaUPC" w:cs="BrowalliaUPC"/>
          <w:sz w:val="32"/>
          <w:szCs w:val="32"/>
          <w:cs/>
        </w:rPr>
        <w:t xml:space="preserve">แห่งที่ 2) บ้านหนองแฟบ ตำบลมาบตาพุด จังหวัดระยอง ขนาด 7.5 ล้านตันต่อปี เพื่อให้การลงทุนโครงสร้างพื้นฐานของประเทศเป็นไปอย่างมีประสิทธิภาพและเกิดประโยชน์สูงสุดรวมถึงไม่สร้างภาระแก่ประชาชน และต่อมาวันที่ 9 มีนาคม 2565 </w:t>
      </w:r>
      <w:proofErr w:type="spellStart"/>
      <w:r w:rsidRPr="009D7B10">
        <w:rPr>
          <w:rFonts w:ascii="BrowalliaUPC" w:hAnsi="BrowalliaUPC" w:cs="BrowalliaUPC"/>
          <w:sz w:val="32"/>
          <w:szCs w:val="32"/>
          <w:cs/>
        </w:rPr>
        <w:t>กพช</w:t>
      </w:r>
      <w:proofErr w:type="spellEnd"/>
      <w:r w:rsidRPr="009D7B10">
        <w:rPr>
          <w:rFonts w:ascii="BrowalliaUPC" w:hAnsi="BrowalliaUPC" w:cs="BrowalliaUPC"/>
          <w:sz w:val="32"/>
          <w:szCs w:val="32"/>
          <w:cs/>
        </w:rPr>
        <w:t xml:space="preserve">. มีมติเห็นชอบให้ปรับเพิ่มวงเงินลงทุนโครงการ </w:t>
      </w:r>
      <w:r w:rsidRPr="009D7B10">
        <w:rPr>
          <w:rFonts w:ascii="BrowalliaUPC" w:hAnsi="BrowalliaUPC" w:cs="BrowalliaUPC"/>
          <w:sz w:val="32"/>
          <w:szCs w:val="32"/>
        </w:rPr>
        <w:t xml:space="preserve">LNG Receiving Terminal </w:t>
      </w:r>
      <w:r w:rsidRPr="009D7B10">
        <w:rPr>
          <w:rFonts w:ascii="BrowalliaUPC" w:hAnsi="BrowalliaUPC" w:cs="BrowalliaUPC"/>
          <w:sz w:val="32"/>
          <w:szCs w:val="32"/>
          <w:cs/>
        </w:rPr>
        <w:t>แห่งใหม่ จังหวัดระยอง [</w:t>
      </w:r>
      <w:r w:rsidRPr="009D7B10">
        <w:rPr>
          <w:rFonts w:ascii="BrowalliaUPC" w:hAnsi="BrowalliaUPC" w:cs="BrowalliaUPC"/>
          <w:sz w:val="32"/>
          <w:szCs w:val="32"/>
        </w:rPr>
        <w:t>T-</w:t>
      </w:r>
      <w:r w:rsidRPr="009D7B10">
        <w:rPr>
          <w:rFonts w:ascii="BrowalliaUPC" w:hAnsi="BrowalliaUPC" w:cs="BrowalliaUPC"/>
          <w:sz w:val="32"/>
          <w:szCs w:val="32"/>
          <w:cs/>
        </w:rPr>
        <w:t xml:space="preserve">2] ในแผนระบบรับส่งและโครงสร้างพื้นฐานก๊าซธรรมชาติเพื่อความมั่นคงที่มอบหมายให้ ปตท. ดำเนินการ จากเดิมวงเงิน 35,800 ล้านบาท เป็นวงเงินไม่เกิน 41,400 ล้านบาท ดังนั้น กฟผ. ได้มีหนังสือถึง ปลัดกระทรวงพลังงาน เรื่อง การร่วมทุนในบริษัท </w:t>
      </w:r>
      <w:r w:rsidRPr="009D7B10">
        <w:rPr>
          <w:rFonts w:ascii="BrowalliaUPC" w:hAnsi="BrowalliaUPC" w:cs="BrowalliaUPC"/>
          <w:sz w:val="32"/>
          <w:szCs w:val="32"/>
        </w:rPr>
        <w:t>LNG Receiving Terminal (</w:t>
      </w:r>
      <w:r w:rsidRPr="009D7B10">
        <w:rPr>
          <w:rFonts w:ascii="BrowalliaUPC" w:hAnsi="BrowalliaUPC" w:cs="BrowalliaUPC"/>
          <w:sz w:val="32"/>
          <w:szCs w:val="32"/>
          <w:cs/>
        </w:rPr>
        <w:t xml:space="preserve">แห่งที่ 2) บ้านหนองแฟบ ตำบลมาบตาพุด จังหวัดระยอง เมื่อวันที่ 11 พฤษภาคม 2565 เพื่อพิจารณานำเสนอคณะรัฐมนตรี (ครม.) เพื่อพิจารณาอนุมัติ ดังนี้ (1) ให้ กฟผ. เข้าร่วมทุนในบริษัท </w:t>
      </w:r>
      <w:r w:rsidRPr="009D7B10">
        <w:rPr>
          <w:rFonts w:ascii="BrowalliaUPC" w:hAnsi="BrowalliaUPC" w:cs="BrowalliaUPC"/>
          <w:sz w:val="32"/>
          <w:szCs w:val="32"/>
        </w:rPr>
        <w:t>LNG Receiving Terminal (</w:t>
      </w:r>
      <w:r w:rsidRPr="009D7B10">
        <w:rPr>
          <w:rFonts w:ascii="BrowalliaUPC" w:hAnsi="BrowalliaUPC" w:cs="BrowalliaUPC"/>
          <w:sz w:val="32"/>
          <w:szCs w:val="32"/>
          <w:cs/>
        </w:rPr>
        <w:t xml:space="preserve">แห่งที่ 2) (บริษัทฯ) บ้านหนองแฟบ ตำบลมาบตาพุด อำเภอเมืองระยอง จังหวัดระยอง ในสัดส่วนร้อยละ 50 โดยมีมูลค่าเงินลงทุนตามสัดส่วนดังกล่าวไม่เกิน 16,350 ล้านบาท และหาก ครม. </w:t>
      </w:r>
      <w:r w:rsidRPr="009D7B10">
        <w:rPr>
          <w:rFonts w:ascii="BrowalliaUPC" w:hAnsi="BrowalliaUPC" w:cs="BrowalliaUPC"/>
          <w:sz w:val="32"/>
          <w:szCs w:val="32"/>
          <w:cs/>
        </w:rPr>
        <w:lastRenderedPageBreak/>
        <w:t>อนุมัติ ให้ถือว่า กฟผ. ได้รับอนุมัติงบประมาณเพื่อการลงทุนตามแผนการประมาณการเบิกจ่ายประจำปี 2565 และ (2) ให้ยกเว้นภาษี เบี้ยปรับ เงินเพิ่ม และค่าธรรมเนียม</w:t>
      </w:r>
      <w:proofErr w:type="spellStart"/>
      <w:r w:rsidRPr="009D7B10">
        <w:rPr>
          <w:rFonts w:ascii="BrowalliaUPC" w:hAnsi="BrowalliaUPC" w:cs="BrowalliaUPC"/>
          <w:sz w:val="32"/>
          <w:szCs w:val="32"/>
          <w:cs/>
        </w:rPr>
        <w:t>ต่างๆ</w:t>
      </w:r>
      <w:proofErr w:type="spellEnd"/>
      <w:r w:rsidRPr="009D7B10">
        <w:rPr>
          <w:rFonts w:ascii="BrowalliaUPC" w:hAnsi="BrowalliaUPC" w:cs="BrowalliaUPC"/>
          <w:sz w:val="32"/>
          <w:szCs w:val="32"/>
          <w:cs/>
        </w:rPr>
        <w:t xml:space="preserve"> ที่เกิดขึ้นจากการก่อสร้าง การจัดตั้งบริษัทฯ และการทำธุรกรรมที่เกี่ยวเนื่องจากการร่วมทุนดังกล่าว</w:t>
      </w:r>
    </w:p>
    <w:p w:rsidR="009D7B10" w:rsidRPr="009D7B10" w:rsidRDefault="009D7B10" w:rsidP="009D7B10">
      <w:pPr>
        <w:rPr>
          <w:rFonts w:ascii="BrowalliaUPC" w:hAnsi="BrowalliaUPC" w:cs="BrowalliaUPC"/>
          <w:sz w:val="32"/>
          <w:szCs w:val="32"/>
        </w:rPr>
      </w:pPr>
    </w:p>
    <w:p w:rsidR="009D7B10" w:rsidRPr="009D7B10" w:rsidRDefault="009D7B10" w:rsidP="009D7B10">
      <w:pPr>
        <w:rPr>
          <w:rFonts w:ascii="BrowalliaUPC" w:hAnsi="BrowalliaUPC" w:cs="BrowalliaUPC"/>
          <w:sz w:val="32"/>
          <w:szCs w:val="32"/>
        </w:rPr>
      </w:pPr>
      <w:r w:rsidRPr="009D7B10">
        <w:rPr>
          <w:rFonts w:ascii="BrowalliaUPC" w:hAnsi="BrowalliaUPC" w:cs="BrowalliaUPC"/>
          <w:sz w:val="32"/>
          <w:szCs w:val="32"/>
          <w:cs/>
        </w:rPr>
        <w:t xml:space="preserve">           2. โครงการ </w:t>
      </w:r>
      <w:r w:rsidRPr="009D7B10">
        <w:rPr>
          <w:rFonts w:ascii="BrowalliaUPC" w:hAnsi="BrowalliaUPC" w:cs="BrowalliaUPC"/>
          <w:sz w:val="32"/>
          <w:szCs w:val="32"/>
        </w:rPr>
        <w:t>LNG Receiving Terminal (</w:t>
      </w:r>
      <w:r w:rsidRPr="009D7B10">
        <w:rPr>
          <w:rFonts w:ascii="BrowalliaUPC" w:hAnsi="BrowalliaUPC" w:cs="BrowalliaUPC"/>
          <w:sz w:val="32"/>
          <w:szCs w:val="32"/>
          <w:cs/>
        </w:rPr>
        <w:t>แห่งที่ 2) [</w:t>
      </w:r>
      <w:r w:rsidRPr="009D7B10">
        <w:rPr>
          <w:rFonts w:ascii="BrowalliaUPC" w:hAnsi="BrowalliaUPC" w:cs="BrowalliaUPC"/>
          <w:sz w:val="32"/>
          <w:szCs w:val="32"/>
        </w:rPr>
        <w:t>T-</w:t>
      </w:r>
      <w:r w:rsidRPr="009D7B10">
        <w:rPr>
          <w:rFonts w:ascii="BrowalliaUPC" w:hAnsi="BrowalliaUPC" w:cs="BrowalliaUPC"/>
          <w:sz w:val="32"/>
          <w:szCs w:val="32"/>
          <w:cs/>
        </w:rPr>
        <w:t>2] (</w:t>
      </w:r>
      <w:r w:rsidRPr="009D7B10">
        <w:rPr>
          <w:rFonts w:ascii="BrowalliaUPC" w:hAnsi="BrowalliaUPC" w:cs="BrowalliaUPC"/>
          <w:sz w:val="32"/>
          <w:szCs w:val="32"/>
        </w:rPr>
        <w:t>LMPT</w:t>
      </w:r>
      <w:r w:rsidRPr="009D7B10">
        <w:rPr>
          <w:rFonts w:ascii="BrowalliaUPC" w:hAnsi="BrowalliaUPC" w:cs="BrowalliaUPC"/>
          <w:sz w:val="32"/>
          <w:szCs w:val="32"/>
          <w:cs/>
        </w:rPr>
        <w:t xml:space="preserve">2) ตั้งอยู่ในพื้นที่บ้านหนองแฟบ ตำบลมาบตาพุด จังหวัดระยอง มีท่าเรือ 1 ท่า ถังเก็บ </w:t>
      </w:r>
      <w:r w:rsidRPr="009D7B10">
        <w:rPr>
          <w:rFonts w:ascii="BrowalliaUPC" w:hAnsi="BrowalliaUPC" w:cs="BrowalliaUPC"/>
          <w:sz w:val="32"/>
          <w:szCs w:val="32"/>
        </w:rPr>
        <w:t xml:space="preserve">LNG </w:t>
      </w:r>
      <w:r w:rsidRPr="009D7B10">
        <w:rPr>
          <w:rFonts w:ascii="BrowalliaUPC" w:hAnsi="BrowalliaUPC" w:cs="BrowalliaUPC"/>
          <w:sz w:val="32"/>
          <w:szCs w:val="32"/>
          <w:cs/>
        </w:rPr>
        <w:t xml:space="preserve">2 ถัง สามารถรองรับ </w:t>
      </w:r>
      <w:r w:rsidRPr="009D7B10">
        <w:rPr>
          <w:rFonts w:ascii="BrowalliaUPC" w:hAnsi="BrowalliaUPC" w:cs="BrowalliaUPC"/>
          <w:sz w:val="32"/>
          <w:szCs w:val="32"/>
        </w:rPr>
        <w:t xml:space="preserve">LNG </w:t>
      </w:r>
      <w:r w:rsidRPr="009D7B10">
        <w:rPr>
          <w:rFonts w:ascii="BrowalliaUPC" w:hAnsi="BrowalliaUPC" w:cs="BrowalliaUPC"/>
          <w:sz w:val="32"/>
          <w:szCs w:val="32"/>
          <w:cs/>
        </w:rPr>
        <w:t xml:space="preserve">ได้ปริมาณ 7.5 ล้านตันต่อปี โดยมีวัตถุประสงค์เพื่อช่วยส่งเสริมการแข่งขันในกิจการก๊าซธรรมชาติของประเทศ ตามแนวทางการส่งเสริมการแข่งขันในกิจการก๊าซธรรมชาติในประเทศไทย รองรับการนำเข้า </w:t>
      </w:r>
      <w:r w:rsidRPr="009D7B10">
        <w:rPr>
          <w:rFonts w:ascii="BrowalliaUPC" w:hAnsi="BrowalliaUPC" w:cs="BrowalliaUPC"/>
          <w:sz w:val="32"/>
          <w:szCs w:val="32"/>
        </w:rPr>
        <w:t xml:space="preserve">LNG </w:t>
      </w:r>
      <w:r w:rsidRPr="009D7B10">
        <w:rPr>
          <w:rFonts w:ascii="BrowalliaUPC" w:hAnsi="BrowalliaUPC" w:cs="BrowalliaUPC"/>
          <w:sz w:val="32"/>
          <w:szCs w:val="32"/>
          <w:cs/>
        </w:rPr>
        <w:t>ให้สอดคล้องกับความต้องการใช้ เสริมสร้างความมั่นคงด้านพลังงานของประเทศในระยะยาว และเสริมให้ประเทศไทยก้าวเป็นศูนย์กลางการซื้อขายก๊าซธรรมชาติเหลวในภูมิภาคอาเซียน (</w:t>
      </w:r>
      <w:r w:rsidRPr="009D7B10">
        <w:rPr>
          <w:rFonts w:ascii="BrowalliaUPC" w:hAnsi="BrowalliaUPC" w:cs="BrowalliaUPC"/>
          <w:sz w:val="32"/>
          <w:szCs w:val="32"/>
        </w:rPr>
        <w:t xml:space="preserve">LNG Regional Hub) </w:t>
      </w:r>
      <w:r w:rsidRPr="009D7B10">
        <w:rPr>
          <w:rFonts w:ascii="BrowalliaUPC" w:hAnsi="BrowalliaUPC" w:cs="BrowalliaUPC"/>
          <w:sz w:val="32"/>
          <w:szCs w:val="32"/>
          <w:cs/>
        </w:rPr>
        <w:t xml:space="preserve">ต่อไป ทั้งนี้เมื่อรวมกับโครงการ </w:t>
      </w:r>
      <w:r w:rsidRPr="009D7B10">
        <w:rPr>
          <w:rFonts w:ascii="BrowalliaUPC" w:hAnsi="BrowalliaUPC" w:cs="BrowalliaUPC"/>
          <w:sz w:val="32"/>
          <w:szCs w:val="32"/>
        </w:rPr>
        <w:t>LNG Receiving Terminal (</w:t>
      </w:r>
      <w:r w:rsidRPr="009D7B10">
        <w:rPr>
          <w:rFonts w:ascii="BrowalliaUPC" w:hAnsi="BrowalliaUPC" w:cs="BrowalliaUPC"/>
          <w:sz w:val="32"/>
          <w:szCs w:val="32"/>
          <w:cs/>
        </w:rPr>
        <w:t>แห่งที่ 1) [</w:t>
      </w:r>
      <w:r w:rsidRPr="009D7B10">
        <w:rPr>
          <w:rFonts w:ascii="BrowalliaUPC" w:hAnsi="BrowalliaUPC" w:cs="BrowalliaUPC"/>
          <w:sz w:val="32"/>
          <w:szCs w:val="32"/>
        </w:rPr>
        <w:t>T-</w:t>
      </w:r>
      <w:r w:rsidRPr="009D7B10">
        <w:rPr>
          <w:rFonts w:ascii="BrowalliaUPC" w:hAnsi="BrowalliaUPC" w:cs="BrowalliaUPC"/>
          <w:sz w:val="32"/>
          <w:szCs w:val="32"/>
          <w:cs/>
        </w:rPr>
        <w:t>1] (</w:t>
      </w:r>
      <w:r w:rsidRPr="009D7B10">
        <w:rPr>
          <w:rFonts w:ascii="BrowalliaUPC" w:hAnsi="BrowalliaUPC" w:cs="BrowalliaUPC"/>
          <w:sz w:val="32"/>
          <w:szCs w:val="32"/>
        </w:rPr>
        <w:t>LMPT</w:t>
      </w:r>
      <w:r w:rsidRPr="009D7B10">
        <w:rPr>
          <w:rFonts w:ascii="BrowalliaUPC" w:hAnsi="BrowalliaUPC" w:cs="BrowalliaUPC"/>
          <w:sz w:val="32"/>
          <w:szCs w:val="32"/>
          <w:cs/>
        </w:rPr>
        <w:t xml:space="preserve">1) ที่มีความสามารถรองรับ </w:t>
      </w:r>
      <w:r w:rsidRPr="009D7B10">
        <w:rPr>
          <w:rFonts w:ascii="BrowalliaUPC" w:hAnsi="BrowalliaUPC" w:cs="BrowalliaUPC"/>
          <w:sz w:val="32"/>
          <w:szCs w:val="32"/>
        </w:rPr>
        <w:t xml:space="preserve">LNG </w:t>
      </w:r>
      <w:r w:rsidRPr="009D7B10">
        <w:rPr>
          <w:rFonts w:ascii="BrowalliaUPC" w:hAnsi="BrowalliaUPC" w:cs="BrowalliaUPC"/>
          <w:sz w:val="32"/>
          <w:szCs w:val="32"/>
          <w:cs/>
        </w:rPr>
        <w:t xml:space="preserve">ได้ในปริมาณ 11.5 ล้านตันต่อปีแล้ว รวม 2 โครงการ จะทำให้ ปตท. มีศักยภาพในการรองรับการนำเข้า </w:t>
      </w:r>
      <w:r w:rsidRPr="009D7B10">
        <w:rPr>
          <w:rFonts w:ascii="BrowalliaUPC" w:hAnsi="BrowalliaUPC" w:cs="BrowalliaUPC"/>
          <w:sz w:val="32"/>
          <w:szCs w:val="32"/>
        </w:rPr>
        <w:t xml:space="preserve">LNG </w:t>
      </w:r>
      <w:r w:rsidRPr="009D7B10">
        <w:rPr>
          <w:rFonts w:ascii="BrowalliaUPC" w:hAnsi="BrowalliaUPC" w:cs="BrowalliaUPC"/>
          <w:sz w:val="32"/>
          <w:szCs w:val="32"/>
          <w:cs/>
        </w:rPr>
        <w:t xml:space="preserve">ได้ถึง 19 ล้านตันต่อปี ภายในปี 2565 โดยมีวัตถุประสงค์ของการร่วมทุนในโครงการ </w:t>
      </w:r>
      <w:r w:rsidRPr="009D7B10">
        <w:rPr>
          <w:rFonts w:ascii="BrowalliaUPC" w:hAnsi="BrowalliaUPC" w:cs="BrowalliaUPC"/>
          <w:sz w:val="32"/>
          <w:szCs w:val="32"/>
        </w:rPr>
        <w:t>LNG Receiving Terminal (</w:t>
      </w:r>
      <w:r w:rsidRPr="009D7B10">
        <w:rPr>
          <w:rFonts w:ascii="BrowalliaUPC" w:hAnsi="BrowalliaUPC" w:cs="BrowalliaUPC"/>
          <w:sz w:val="32"/>
          <w:szCs w:val="32"/>
          <w:cs/>
        </w:rPr>
        <w:t xml:space="preserve">แห่งที่ 2) ระหว่าง กฟผ. และ ปตท. ดังนี้ (1) เพื่อดำเนินการโครงการก่อสร้างท่าเทียบเรือและ สถานีรับ-จ่าย </w:t>
      </w:r>
      <w:r w:rsidRPr="009D7B10">
        <w:rPr>
          <w:rFonts w:ascii="BrowalliaUPC" w:hAnsi="BrowalliaUPC" w:cs="BrowalliaUPC"/>
          <w:sz w:val="32"/>
          <w:szCs w:val="32"/>
        </w:rPr>
        <w:t xml:space="preserve">LNG </w:t>
      </w:r>
      <w:r w:rsidRPr="009D7B10">
        <w:rPr>
          <w:rFonts w:ascii="BrowalliaUPC" w:hAnsi="BrowalliaUPC" w:cs="BrowalliaUPC"/>
          <w:sz w:val="32"/>
          <w:szCs w:val="32"/>
          <w:cs/>
        </w:rPr>
        <w:t xml:space="preserve">รวมถึงให้บริการแปรสภาพ </w:t>
      </w:r>
      <w:r w:rsidRPr="009D7B10">
        <w:rPr>
          <w:rFonts w:ascii="BrowalliaUPC" w:hAnsi="BrowalliaUPC" w:cs="BrowalliaUPC"/>
          <w:sz w:val="32"/>
          <w:szCs w:val="32"/>
        </w:rPr>
        <w:t xml:space="preserve">LNG </w:t>
      </w:r>
      <w:r w:rsidRPr="009D7B10">
        <w:rPr>
          <w:rFonts w:ascii="BrowalliaUPC" w:hAnsi="BrowalliaUPC" w:cs="BrowalliaUPC"/>
          <w:sz w:val="32"/>
          <w:szCs w:val="32"/>
          <w:cs/>
        </w:rPr>
        <w:t xml:space="preserve">จากของเหลว เป็นก๊าซธรรมชาติ ณ บ้านหนองแฟบ ตำบลมาบตาพุด จังหวัดระยอง โดยมีภารกิจหลักคือรองรับความต้องการในการใช้ก๊าซธรรมชาติและเสริมสร้างเสถียรภาพและความมั่นคงด้านการใช้พลังงานของประเทศในระยะยาว และ (2) เพื่อดำเนินธุรกิจโดยมุ่งสู่ความเป็นเลิศในการเป็นผู้ให้บริการสถานีรับ-จ่ายก๊าซธรรมชาติเหลวชั้นนำของโลก ด้วยวิสัยทัศน์ ในการส่งเสริมพลังงานสะอาดและเสริมสร้างความมั่นคงในด้านการใช้พลังงานของประเทศโดยการดำเนินธุรกิจอย่างโปร่งใส และสำนึกในความรับผิดชอบต่อสังคม ซึ่งโครงสร้างการร่วมทุน กฟผ. และ ปตท. จะร่วมกันจัดตั้งบริษัทร่วมทุนใน บริษัท </w:t>
      </w:r>
      <w:r w:rsidRPr="009D7B10">
        <w:rPr>
          <w:rFonts w:ascii="BrowalliaUPC" w:hAnsi="BrowalliaUPC" w:cs="BrowalliaUPC"/>
          <w:sz w:val="32"/>
          <w:szCs w:val="32"/>
        </w:rPr>
        <w:t>LNG Receiving Terminal (</w:t>
      </w:r>
      <w:r w:rsidRPr="009D7B10">
        <w:rPr>
          <w:rFonts w:ascii="BrowalliaUPC" w:hAnsi="BrowalliaUPC" w:cs="BrowalliaUPC"/>
          <w:sz w:val="32"/>
          <w:szCs w:val="32"/>
          <w:cs/>
        </w:rPr>
        <w:t xml:space="preserve">แห่งที่ 2) (ซึ่ง การไฟฟ้าฝ่ายผลิตแห่งประเทศไทย และบริษัท </w:t>
      </w:r>
      <w:r w:rsidRPr="009D7B10">
        <w:rPr>
          <w:rFonts w:ascii="BrowalliaUPC" w:hAnsi="BrowalliaUPC" w:cs="BrowalliaUPC"/>
          <w:sz w:val="32"/>
          <w:szCs w:val="32"/>
        </w:rPr>
        <w:t xml:space="preserve">PTTLNG </w:t>
      </w:r>
      <w:r w:rsidRPr="009D7B10">
        <w:rPr>
          <w:rFonts w:ascii="BrowalliaUPC" w:hAnsi="BrowalliaUPC" w:cs="BrowalliaUPC"/>
          <w:sz w:val="32"/>
          <w:szCs w:val="32"/>
          <w:cs/>
        </w:rPr>
        <w:t xml:space="preserve">จะพิจารณาชื่อบริษัทที่เหมาะสมเพื่อใช้ในการยื่นจดทะเบียนกับกรมพัฒนาธุรกิจการค้า กระทรวงพาณิชย์ในภายหลัง) จดทะเบียนจัดตั้งในราชอาณาจักรไทย มีผู้ถือหุ้น 2 ราย คือ กฟผ. (สัดส่วนการถือหุ้น ร้อยละ 50) และบริษัท </w:t>
      </w:r>
      <w:r w:rsidRPr="009D7B10">
        <w:rPr>
          <w:rFonts w:ascii="BrowalliaUPC" w:hAnsi="BrowalliaUPC" w:cs="BrowalliaUPC"/>
          <w:sz w:val="32"/>
          <w:szCs w:val="32"/>
        </w:rPr>
        <w:t>PTTLNG (</w:t>
      </w:r>
      <w:r w:rsidRPr="009D7B10">
        <w:rPr>
          <w:rFonts w:ascii="BrowalliaUPC" w:hAnsi="BrowalliaUPC" w:cs="BrowalliaUPC"/>
          <w:sz w:val="32"/>
          <w:szCs w:val="32"/>
          <w:cs/>
        </w:rPr>
        <w:t xml:space="preserve">สัดส่วนการถือหุ้น ร้อยละ 50) โดยการจัดตั้งบริษัทฯ และการเข้าร่วมทุนของ กฟผ. จะเกิดขึ้นภายหลัง ครม. มีมติอนุมัติให้ กฟผ. เข้าร่วมทุนในบริษัทฯ โดยมีขั้นตอน ดังนี้ (1) บริษัท </w:t>
      </w:r>
      <w:r w:rsidRPr="009D7B10">
        <w:rPr>
          <w:rFonts w:ascii="BrowalliaUPC" w:hAnsi="BrowalliaUPC" w:cs="BrowalliaUPC"/>
          <w:sz w:val="32"/>
          <w:szCs w:val="32"/>
        </w:rPr>
        <w:t xml:space="preserve">PTTLNG </w:t>
      </w:r>
      <w:r w:rsidRPr="009D7B10">
        <w:rPr>
          <w:rFonts w:ascii="BrowalliaUPC" w:hAnsi="BrowalliaUPC" w:cs="BrowalliaUPC"/>
          <w:sz w:val="32"/>
          <w:szCs w:val="32"/>
          <w:cs/>
        </w:rPr>
        <w:t>แยกส่วนธุรกิจ (</w:t>
      </w:r>
      <w:r w:rsidRPr="009D7B10">
        <w:rPr>
          <w:rFonts w:ascii="BrowalliaUPC" w:hAnsi="BrowalliaUPC" w:cs="BrowalliaUPC"/>
          <w:sz w:val="32"/>
          <w:szCs w:val="32"/>
        </w:rPr>
        <w:t>Spin-off) LNG Receiving Terminal (</w:t>
      </w:r>
      <w:r w:rsidRPr="009D7B10">
        <w:rPr>
          <w:rFonts w:ascii="BrowalliaUPC" w:hAnsi="BrowalliaUPC" w:cs="BrowalliaUPC"/>
          <w:sz w:val="32"/>
          <w:szCs w:val="32"/>
          <w:cs/>
        </w:rPr>
        <w:t xml:space="preserve">แห่งที่ 2) บ้านหนองแฟบ ตำบลมาบตาพุด จังหวัดระยอง และจัดตั้งบริษัทฯ โดย </w:t>
      </w:r>
      <w:r w:rsidRPr="009D7B10">
        <w:rPr>
          <w:rFonts w:ascii="BrowalliaUPC" w:hAnsi="BrowalliaUPC" w:cs="BrowalliaUPC"/>
          <w:sz w:val="32"/>
          <w:szCs w:val="32"/>
        </w:rPr>
        <w:t xml:space="preserve">PTTLNG </w:t>
      </w:r>
      <w:r w:rsidRPr="009D7B10">
        <w:rPr>
          <w:rFonts w:ascii="BrowalliaUPC" w:hAnsi="BrowalliaUPC" w:cs="BrowalliaUPC"/>
          <w:sz w:val="32"/>
          <w:szCs w:val="32"/>
          <w:cs/>
        </w:rPr>
        <w:t xml:space="preserve">มีสัดส่วนการถือหุ้น ร้อยละ 100 และ (2) บริษัท </w:t>
      </w:r>
      <w:r w:rsidRPr="009D7B10">
        <w:rPr>
          <w:rFonts w:ascii="BrowalliaUPC" w:hAnsi="BrowalliaUPC" w:cs="BrowalliaUPC"/>
          <w:sz w:val="32"/>
          <w:szCs w:val="32"/>
        </w:rPr>
        <w:t xml:space="preserve">PTTLNG </w:t>
      </w:r>
      <w:r w:rsidRPr="009D7B10">
        <w:rPr>
          <w:rFonts w:ascii="BrowalliaUPC" w:hAnsi="BrowalliaUPC" w:cs="BrowalliaUPC"/>
          <w:sz w:val="32"/>
          <w:szCs w:val="32"/>
          <w:cs/>
        </w:rPr>
        <w:t>ขายหุ้นในบริษัทฯ ร้อยละ 50 ให้กับ กฟผ.</w:t>
      </w:r>
    </w:p>
    <w:p w:rsidR="009D7B10" w:rsidRPr="009D7B10" w:rsidRDefault="009D7B10" w:rsidP="009D7B10">
      <w:pPr>
        <w:rPr>
          <w:rFonts w:ascii="BrowalliaUPC" w:hAnsi="BrowalliaUPC" w:cs="BrowalliaUPC"/>
          <w:sz w:val="32"/>
          <w:szCs w:val="32"/>
        </w:rPr>
      </w:pPr>
    </w:p>
    <w:p w:rsidR="009D7B10" w:rsidRPr="009D7B10" w:rsidRDefault="009D7B10" w:rsidP="009D7B10">
      <w:pPr>
        <w:rPr>
          <w:rFonts w:ascii="BrowalliaUPC" w:hAnsi="BrowalliaUPC" w:cs="BrowalliaUPC"/>
          <w:sz w:val="32"/>
          <w:szCs w:val="32"/>
        </w:rPr>
      </w:pPr>
      <w:r w:rsidRPr="009D7B10">
        <w:rPr>
          <w:rFonts w:ascii="BrowalliaUPC" w:hAnsi="BrowalliaUPC" w:cs="BrowalliaUPC"/>
          <w:sz w:val="32"/>
          <w:szCs w:val="32"/>
          <w:cs/>
        </w:rPr>
        <w:lastRenderedPageBreak/>
        <w:t xml:space="preserve">           3. เหตุผล ความจำเป็นของการขอยกเว้นภาษี เบี้ยปรับ เงินเพิ่ม และค่าธรรมเนียมอื่นที่เกิดขึ้นจากการก่อสร้างและการทำธุรกรรมดังกล่าว เพื่อดำเนินการตามนโยบายภาครัฐดังกล่าวข้างต้น กฟผ. จะเข้าซื้อหุ้นร้อยละ 50 ในบริษัทร่วมทุนใหม่ที่จะจัดตั้งขึ้นโดย </w:t>
      </w:r>
      <w:r w:rsidRPr="009D7B10">
        <w:rPr>
          <w:rFonts w:ascii="BrowalliaUPC" w:hAnsi="BrowalliaUPC" w:cs="BrowalliaUPC"/>
          <w:sz w:val="32"/>
          <w:szCs w:val="32"/>
        </w:rPr>
        <w:t xml:space="preserve">PTTLNG </w:t>
      </w:r>
      <w:r w:rsidRPr="009D7B10">
        <w:rPr>
          <w:rFonts w:ascii="BrowalliaUPC" w:hAnsi="BrowalliaUPC" w:cs="BrowalliaUPC"/>
          <w:sz w:val="32"/>
          <w:szCs w:val="32"/>
          <w:cs/>
        </w:rPr>
        <w:t xml:space="preserve">ซึ่งเป็นบริษัทที่ ปตท. ถือหุ้นร้อยละ 100 นั้น </w:t>
      </w:r>
      <w:r w:rsidRPr="009D7B10">
        <w:rPr>
          <w:rFonts w:ascii="BrowalliaUPC" w:hAnsi="BrowalliaUPC" w:cs="BrowalliaUPC"/>
          <w:sz w:val="32"/>
          <w:szCs w:val="32"/>
        </w:rPr>
        <w:t xml:space="preserve">PTTLNG </w:t>
      </w:r>
      <w:r w:rsidRPr="009D7B10">
        <w:rPr>
          <w:rFonts w:ascii="BrowalliaUPC" w:hAnsi="BrowalliaUPC" w:cs="BrowalliaUPC"/>
          <w:sz w:val="32"/>
          <w:szCs w:val="32"/>
          <w:cs/>
        </w:rPr>
        <w:t xml:space="preserve">จะต้องดำเนินการแบ่งแยก และโอนทรัพย์สินของ </w:t>
      </w:r>
      <w:r w:rsidRPr="009D7B10">
        <w:rPr>
          <w:rFonts w:ascii="BrowalliaUPC" w:hAnsi="BrowalliaUPC" w:cs="BrowalliaUPC"/>
          <w:sz w:val="32"/>
          <w:szCs w:val="32"/>
        </w:rPr>
        <w:t>LMPT</w:t>
      </w:r>
      <w:r w:rsidRPr="009D7B10">
        <w:rPr>
          <w:rFonts w:ascii="BrowalliaUPC" w:hAnsi="BrowalliaUPC" w:cs="BrowalliaUPC"/>
          <w:sz w:val="32"/>
          <w:szCs w:val="32"/>
          <w:cs/>
        </w:rPr>
        <w:t>2 ไปยังบริษัทร่วมทุนใหม่ จึงทำให้เกิดภาระภาษี เบี้ยปรับ เงินเพิ่ม และค่าธรรมเนียม</w:t>
      </w:r>
      <w:proofErr w:type="spellStart"/>
      <w:r w:rsidRPr="009D7B10">
        <w:rPr>
          <w:rFonts w:ascii="BrowalliaUPC" w:hAnsi="BrowalliaUPC" w:cs="BrowalliaUPC"/>
          <w:sz w:val="32"/>
          <w:szCs w:val="32"/>
          <w:cs/>
        </w:rPr>
        <w:t>ต่างๆ</w:t>
      </w:r>
      <w:proofErr w:type="spellEnd"/>
      <w:r w:rsidRPr="009D7B10">
        <w:rPr>
          <w:rFonts w:ascii="BrowalliaUPC" w:hAnsi="BrowalliaUPC" w:cs="BrowalliaUPC"/>
          <w:sz w:val="32"/>
          <w:szCs w:val="32"/>
          <w:cs/>
        </w:rPr>
        <w:t xml:space="preserve"> เกิดขึ้น ส่งผลกระทบต่อราคาโครงการมีมูลค่าสูงขึ้นซึ่งในที่สุดแล้วจะส่งผลให้ต้นทุนทางพลังงานของประเทศเพิ่มสูงขึ้นด้วย ดังนั้น กฟผ. จึงเป็นตัวแทนของผู้ร่วมทุนในการเสนอขอยกเว้นภาษี เบี้ยปรับ เงินเพิ่ม และค่าธรรมเนียม</w:t>
      </w:r>
      <w:proofErr w:type="spellStart"/>
      <w:r w:rsidRPr="009D7B10">
        <w:rPr>
          <w:rFonts w:ascii="BrowalliaUPC" w:hAnsi="BrowalliaUPC" w:cs="BrowalliaUPC"/>
          <w:sz w:val="32"/>
          <w:szCs w:val="32"/>
          <w:cs/>
        </w:rPr>
        <w:t>ต่างๆ</w:t>
      </w:r>
      <w:proofErr w:type="spellEnd"/>
      <w:r w:rsidRPr="009D7B10">
        <w:rPr>
          <w:rFonts w:ascii="BrowalliaUPC" w:hAnsi="BrowalliaUPC" w:cs="BrowalliaUPC"/>
          <w:sz w:val="32"/>
          <w:szCs w:val="32"/>
          <w:cs/>
        </w:rPr>
        <w:t xml:space="preserve"> ที่เกิดขึ้นจาก แบ่งแยก และโอนทรัพย์สินของ </w:t>
      </w:r>
      <w:r w:rsidRPr="009D7B10">
        <w:rPr>
          <w:rFonts w:ascii="BrowalliaUPC" w:hAnsi="BrowalliaUPC" w:cs="BrowalliaUPC"/>
          <w:sz w:val="32"/>
          <w:szCs w:val="32"/>
        </w:rPr>
        <w:t xml:space="preserve">PTTLNG </w:t>
      </w:r>
      <w:r w:rsidRPr="009D7B10">
        <w:rPr>
          <w:rFonts w:ascii="BrowalliaUPC" w:hAnsi="BrowalliaUPC" w:cs="BrowalliaUPC"/>
          <w:sz w:val="32"/>
          <w:szCs w:val="32"/>
          <w:cs/>
        </w:rPr>
        <w:t>ไปยังบริษัทร่วมทุนใหม่โดยขอให้พิจารณายกเว้นภาษี เบี้ยปรับ เงินเพิ่มและค่าธรรมเนียมต่าง ๆ ดังต่อไปนี้</w:t>
      </w:r>
    </w:p>
    <w:p w:rsidR="009D7B10" w:rsidRPr="009D7B10" w:rsidRDefault="009D7B10" w:rsidP="009D7B10">
      <w:pPr>
        <w:rPr>
          <w:rFonts w:ascii="BrowalliaUPC" w:hAnsi="BrowalliaUPC" w:cs="BrowalliaUPC"/>
          <w:sz w:val="32"/>
          <w:szCs w:val="32"/>
        </w:rPr>
      </w:pPr>
    </w:p>
    <w:p w:rsidR="009D7B10" w:rsidRPr="009D7B10" w:rsidRDefault="009D7B10" w:rsidP="009D7B10">
      <w:pPr>
        <w:rPr>
          <w:rFonts w:ascii="BrowalliaUPC" w:hAnsi="BrowalliaUPC" w:cs="BrowalliaUPC"/>
          <w:sz w:val="32"/>
          <w:szCs w:val="32"/>
        </w:rPr>
      </w:pPr>
      <w:r w:rsidRPr="009D7B10">
        <w:rPr>
          <w:rFonts w:ascii="BrowalliaUPC" w:hAnsi="BrowalliaUPC" w:cs="BrowalliaUPC"/>
          <w:sz w:val="32"/>
          <w:szCs w:val="32"/>
          <w:cs/>
        </w:rPr>
        <w:t xml:space="preserve">                       3.1 ภาษีมูลค่าเพิ่ม เบี้ยปรับ และเงินเพิ่มที่เกิดขึ้นจากการก่อสร้าง และการโอนทรัพย์สิน โดยการถือปฏิบัติตามประกาศอธิบดีกรมสรรพากร เกี่ยวกับภาษีมูลค่าเพิ่ม (ฉบับที่ 42) ข้อ 2(4) อันเกี่ยวกับภาษีซื้อที่เกิดจากการก่อสร้างอาคารหรืออสังหาริมทรัพย์เพื่อใช้หรือจะใช้ในกิจการประเภทที่ต้องเสียภาษีมูลค่าเพิ่ม และต่อมาได้โอนขายภายในระยะเวลาสามปีนับแต่เดือนภาษีที่ก่อสร้างเสร็จสมบูรณ์ เพื่อให้ </w:t>
      </w:r>
      <w:r w:rsidRPr="009D7B10">
        <w:rPr>
          <w:rFonts w:ascii="BrowalliaUPC" w:hAnsi="BrowalliaUPC" w:cs="BrowalliaUPC"/>
          <w:sz w:val="32"/>
          <w:szCs w:val="32"/>
        </w:rPr>
        <w:t xml:space="preserve">PTTLNG </w:t>
      </w:r>
      <w:r w:rsidRPr="009D7B10">
        <w:rPr>
          <w:rFonts w:ascii="BrowalliaUPC" w:hAnsi="BrowalliaUPC" w:cs="BrowalliaUPC"/>
          <w:sz w:val="32"/>
          <w:szCs w:val="32"/>
          <w:cs/>
        </w:rPr>
        <w:t xml:space="preserve">สามารถนำภาษีซื้อที่เกิดขึ้นจากการก่อสร้างโครงการ </w:t>
      </w:r>
      <w:r w:rsidRPr="009D7B10">
        <w:rPr>
          <w:rFonts w:ascii="BrowalliaUPC" w:hAnsi="BrowalliaUPC" w:cs="BrowalliaUPC"/>
          <w:sz w:val="32"/>
          <w:szCs w:val="32"/>
        </w:rPr>
        <w:t>LMPT</w:t>
      </w:r>
      <w:r w:rsidRPr="009D7B10">
        <w:rPr>
          <w:rFonts w:ascii="BrowalliaUPC" w:hAnsi="BrowalliaUPC" w:cs="BrowalliaUPC"/>
          <w:sz w:val="32"/>
          <w:szCs w:val="32"/>
          <w:cs/>
        </w:rPr>
        <w:t xml:space="preserve">2 มาหักในการคำนวณภาษีมูลค่าเพิ่มได้ เพื่อไม่ก่อให้เกิดภาษีซื้อต้องห้าม จากการโอนสิ่งปลูกสร้างในโครงการ </w:t>
      </w:r>
      <w:r w:rsidRPr="009D7B10">
        <w:rPr>
          <w:rFonts w:ascii="BrowalliaUPC" w:hAnsi="BrowalliaUPC" w:cs="BrowalliaUPC"/>
          <w:sz w:val="32"/>
          <w:szCs w:val="32"/>
        </w:rPr>
        <w:t>LMPT</w:t>
      </w:r>
      <w:r w:rsidRPr="009D7B10">
        <w:rPr>
          <w:rFonts w:ascii="BrowalliaUPC" w:hAnsi="BrowalliaUPC" w:cs="BrowalliaUPC"/>
          <w:sz w:val="32"/>
          <w:szCs w:val="32"/>
          <w:cs/>
        </w:rPr>
        <w:t>2 ให้กับบริษัทร่วมทุนที่จัดตั้งใหม่ ซึ่งมีภาษีมูลค่าเพิ่ม ในอัตราร้อยละ 7 ตามมาตรา 77/1 แห่งประมวลรัษฎากร สำหรับมูลค่าที่ได้รับ จากการโอนขายทรัพย์สินที่มิใช่อสังหาริมทรัพย์ ให้กับบริษัทร่วมทุนที่จัดตั้งใหม่</w:t>
      </w:r>
    </w:p>
    <w:p w:rsidR="009D7B10" w:rsidRPr="009D7B10" w:rsidRDefault="009D7B10" w:rsidP="009D7B10">
      <w:pPr>
        <w:rPr>
          <w:rFonts w:ascii="BrowalliaUPC" w:hAnsi="BrowalliaUPC" w:cs="BrowalliaUPC"/>
          <w:sz w:val="32"/>
          <w:szCs w:val="32"/>
        </w:rPr>
      </w:pPr>
    </w:p>
    <w:p w:rsidR="009D7B10" w:rsidRPr="009D7B10" w:rsidRDefault="009D7B10" w:rsidP="009D7B10">
      <w:pPr>
        <w:rPr>
          <w:rFonts w:ascii="BrowalliaUPC" w:hAnsi="BrowalliaUPC" w:cs="BrowalliaUPC"/>
          <w:sz w:val="32"/>
          <w:szCs w:val="32"/>
        </w:rPr>
      </w:pPr>
      <w:r w:rsidRPr="009D7B10">
        <w:rPr>
          <w:rFonts w:ascii="BrowalliaUPC" w:hAnsi="BrowalliaUPC" w:cs="BrowalliaUPC"/>
          <w:sz w:val="32"/>
          <w:szCs w:val="32"/>
          <w:cs/>
        </w:rPr>
        <w:t xml:space="preserve">                       3.2 ภาษีและค่าธรรมเนียมอื่นในขั้นตอนการโอน โดยคิดจากภาษีธุรกิจเฉพาะ ในอัตราร้อยละ 3.3 ตามมาตรา 91/2 แห่งประมวลรัษฎากร ที่เกิดขึ้นจากรายรับที่ได้จากการโอนขายอสังหาริมทรัพย์ อาทิ ที่ดิน สิ่งปลูกสร้าง และอาคาร ให้กับบริษัทร่วมทุนที่จัดตั้งใหม่ และค่าธรรมเนียมการโอนอสังหาริมทรัพย์ในอัตราร้อยละ 2 ตามข้อ 2(7)(ก) แห่งกฎกระทรวง ฉบับที่ 47 (พ.ศ. 2541) ออกตามความในพระราชบัญญัติให้ใช้ประมวลกฎหมายที่ดิน พ.ศ.2497 ที่เกิดจากการโอนอสังหาริมทรัพย์ ให้กับบริษัทร่วมทุนที่จัดตั้งใหม่ รวมถึงอากรแสตมป์จากการกระทำตราสารใด ๆ อันเกี่ยวเนื่องมาจากการโอนทรัพย์สินและกิจการให้กับบริษัทร่วมทุนที่จัดตั้งใหม่ ตลอดจนการจดทะเบียนจัดตั้ง การเพิ่มทุน และการโอนหุ้นของบริษัทร่วมทุนที่จัดตั้งใหม่</w:t>
      </w:r>
    </w:p>
    <w:p w:rsidR="009D7B10" w:rsidRPr="009D7B10" w:rsidRDefault="009D7B10" w:rsidP="009D7B10">
      <w:pPr>
        <w:rPr>
          <w:rFonts w:ascii="BrowalliaUPC" w:hAnsi="BrowalliaUPC" w:cs="BrowalliaUPC"/>
          <w:sz w:val="32"/>
          <w:szCs w:val="32"/>
        </w:rPr>
      </w:pPr>
    </w:p>
    <w:p w:rsidR="009D7B10" w:rsidRPr="009D7B10" w:rsidRDefault="009D7B10" w:rsidP="009D7B10">
      <w:pPr>
        <w:rPr>
          <w:rFonts w:ascii="BrowalliaUPC" w:hAnsi="BrowalliaUPC" w:cs="BrowalliaUPC"/>
          <w:sz w:val="32"/>
          <w:szCs w:val="32"/>
        </w:rPr>
      </w:pPr>
      <w:r w:rsidRPr="009D7B10">
        <w:rPr>
          <w:rFonts w:ascii="BrowalliaUPC" w:hAnsi="BrowalliaUPC" w:cs="BrowalliaUPC"/>
          <w:sz w:val="32"/>
          <w:szCs w:val="32"/>
          <w:cs/>
        </w:rPr>
        <w:lastRenderedPageBreak/>
        <w:t xml:space="preserve">                       3.3 ภาษีเงินได้นิติบุคคลที่เกิดจากกำไรจากการโอนทรัพย์สิน โดยคิดจากภาษีเงินได้นิติบุคคล ในอัตราร้อยละ 20 ตามมาตรา 65 และมาตรา 66 แห่งประมวลรัษฎากร ให้กับบริษัท </w:t>
      </w:r>
      <w:r w:rsidRPr="009D7B10">
        <w:rPr>
          <w:rFonts w:ascii="BrowalliaUPC" w:hAnsi="BrowalliaUPC" w:cs="BrowalliaUPC"/>
          <w:sz w:val="32"/>
          <w:szCs w:val="32"/>
        </w:rPr>
        <w:t xml:space="preserve">PTTLNG </w:t>
      </w:r>
      <w:r w:rsidRPr="009D7B10">
        <w:rPr>
          <w:rFonts w:ascii="BrowalliaUPC" w:hAnsi="BrowalliaUPC" w:cs="BrowalliaUPC"/>
          <w:sz w:val="32"/>
          <w:szCs w:val="32"/>
          <w:cs/>
        </w:rPr>
        <w:t xml:space="preserve">สำหรับกำไรที่เกิดขึ้นจากการโอนทรัพย์สินและกิจการที่เป็นราคายุติธรรมของโครงการ </w:t>
      </w:r>
      <w:r w:rsidRPr="009D7B10">
        <w:rPr>
          <w:rFonts w:ascii="BrowalliaUPC" w:hAnsi="BrowalliaUPC" w:cs="BrowalliaUPC"/>
          <w:sz w:val="32"/>
          <w:szCs w:val="32"/>
        </w:rPr>
        <w:t>LMPT</w:t>
      </w:r>
      <w:r w:rsidRPr="009D7B10">
        <w:rPr>
          <w:rFonts w:ascii="BrowalliaUPC" w:hAnsi="BrowalliaUPC" w:cs="BrowalliaUPC"/>
          <w:sz w:val="32"/>
          <w:szCs w:val="32"/>
          <w:cs/>
        </w:rPr>
        <w:t>2 ให้กับบริษัทร่วมทุนที่จัดตั้งใหม่</w:t>
      </w:r>
    </w:p>
    <w:p w:rsidR="009D7B10" w:rsidRPr="009D7B10" w:rsidRDefault="009D7B10" w:rsidP="009D7B10">
      <w:pPr>
        <w:rPr>
          <w:rFonts w:ascii="BrowalliaUPC" w:hAnsi="BrowalliaUPC" w:cs="BrowalliaUPC"/>
          <w:sz w:val="32"/>
          <w:szCs w:val="32"/>
        </w:rPr>
      </w:pPr>
    </w:p>
    <w:p w:rsidR="009D7B10" w:rsidRPr="009D7B10" w:rsidRDefault="009D7B10" w:rsidP="009D7B10">
      <w:pPr>
        <w:rPr>
          <w:rFonts w:ascii="BrowalliaUPC" w:hAnsi="BrowalliaUPC" w:cs="BrowalliaUPC"/>
          <w:sz w:val="32"/>
          <w:szCs w:val="32"/>
        </w:rPr>
      </w:pPr>
      <w:r w:rsidRPr="009D7B10">
        <w:rPr>
          <w:rFonts w:ascii="BrowalliaUPC" w:hAnsi="BrowalliaUPC" w:cs="BrowalliaUPC"/>
          <w:sz w:val="32"/>
          <w:szCs w:val="32"/>
          <w:cs/>
        </w:rPr>
        <w:t xml:space="preserve">                       3.4 ประมาณการภาระภาษี เบี้ยปรับ เงินเพิ่ม และค่าธรรมเนียมอื่นที่เกิดขึ้นจากการก่อสร้างและการทำธุรกรรมที่เกี่ยวข้องประมาณ 5,300 ล้านบาทและภาระภาษีเงินได้นิติบุคคลประมาณ 1,275 ล้านบาท รวมทั้งสิ้นประมาณ 6,575 ล้านบาท (ยอด ณ เดือนเมษายน 2565) โดยมีรายละเอียด ดังนี้ (1) ภาษีเงินได้นิติบุคคล คำนวณจากร้อยละ 20 ของกำไรจากการขายหุ้น / การขายทรัพย์สิน (2) ภาษีธุรกิจเฉพาะ (</w:t>
      </w:r>
      <w:r w:rsidRPr="009D7B10">
        <w:rPr>
          <w:rFonts w:ascii="BrowalliaUPC" w:hAnsi="BrowalliaUPC" w:cs="BrowalliaUPC"/>
          <w:sz w:val="32"/>
          <w:szCs w:val="32"/>
        </w:rPr>
        <w:t xml:space="preserve">SBT) </w:t>
      </w:r>
      <w:r w:rsidRPr="009D7B10">
        <w:rPr>
          <w:rFonts w:ascii="BrowalliaUPC" w:hAnsi="BrowalliaUPC" w:cs="BrowalliaUPC"/>
          <w:sz w:val="32"/>
          <w:szCs w:val="32"/>
          <w:cs/>
        </w:rPr>
        <w:t>คำนวณจาก ร้อยละ 3.3 ของราคาโอนอสังหาริมทรัพย์ (3) ค่าธรรมเนียมการโอนอสังหาริมทรัพย์ (</w:t>
      </w:r>
      <w:r w:rsidRPr="009D7B10">
        <w:rPr>
          <w:rFonts w:ascii="BrowalliaUPC" w:hAnsi="BrowalliaUPC" w:cs="BrowalliaUPC"/>
          <w:sz w:val="32"/>
          <w:szCs w:val="32"/>
        </w:rPr>
        <w:t xml:space="preserve">TF) </w:t>
      </w:r>
      <w:r w:rsidRPr="009D7B10">
        <w:rPr>
          <w:rFonts w:ascii="BrowalliaUPC" w:hAnsi="BrowalliaUPC" w:cs="BrowalliaUPC"/>
          <w:sz w:val="32"/>
          <w:szCs w:val="32"/>
          <w:cs/>
        </w:rPr>
        <w:t>คำนวณจากร้อยละ 2 ของราคาประเมินของกรมธนารักษ์ (4) ภาษีซื้อต้องห้าม (</w:t>
      </w:r>
      <w:r w:rsidRPr="009D7B10">
        <w:rPr>
          <w:rFonts w:ascii="BrowalliaUPC" w:hAnsi="BrowalliaUPC" w:cs="BrowalliaUPC"/>
          <w:sz w:val="32"/>
          <w:szCs w:val="32"/>
        </w:rPr>
        <w:t xml:space="preserve">VAT) </w:t>
      </w:r>
      <w:r w:rsidRPr="009D7B10">
        <w:rPr>
          <w:rFonts w:ascii="BrowalliaUPC" w:hAnsi="BrowalliaUPC" w:cs="BrowalliaUPC"/>
          <w:sz w:val="32"/>
          <w:szCs w:val="32"/>
          <w:cs/>
        </w:rPr>
        <w:t>ของภาษีซื้อที่ได้นำไปคำนวณใน ภพ 30 แล้ว และภาษีซื้อที่ยังมิได้นำไปรวมคำนวณใน ภพ 30 คำนวณจากร้อยละ 7 ของมูลค่าก่อสร้างอสังหาริมทรัพย์ (5) เบี้ยปรับ (</w:t>
      </w:r>
      <w:r w:rsidRPr="009D7B10">
        <w:rPr>
          <w:rFonts w:ascii="BrowalliaUPC" w:hAnsi="BrowalliaUPC" w:cs="BrowalliaUPC"/>
          <w:sz w:val="32"/>
          <w:szCs w:val="32"/>
        </w:rPr>
        <w:t xml:space="preserve">VAT Penalty) </w:t>
      </w:r>
      <w:r w:rsidRPr="009D7B10">
        <w:rPr>
          <w:rFonts w:ascii="BrowalliaUPC" w:hAnsi="BrowalliaUPC" w:cs="BrowalliaUPC"/>
          <w:sz w:val="32"/>
          <w:szCs w:val="32"/>
          <w:cs/>
        </w:rPr>
        <w:t>คำนวณจากร้อยละ 20 ของภาษีซื้อต้องห้ามตามภาษีซื้อที่ได้นำไปคำนวณใน ภพ 30 แล้ว (6) เงินเพิ่ม (</w:t>
      </w:r>
      <w:r w:rsidRPr="009D7B10">
        <w:rPr>
          <w:rFonts w:ascii="BrowalliaUPC" w:hAnsi="BrowalliaUPC" w:cs="BrowalliaUPC"/>
          <w:sz w:val="32"/>
          <w:szCs w:val="32"/>
        </w:rPr>
        <w:t xml:space="preserve">VAT Surcharge) </w:t>
      </w:r>
      <w:r w:rsidRPr="009D7B10">
        <w:rPr>
          <w:rFonts w:ascii="BrowalliaUPC" w:hAnsi="BrowalliaUPC" w:cs="BrowalliaUPC"/>
          <w:sz w:val="32"/>
          <w:szCs w:val="32"/>
          <w:cs/>
        </w:rPr>
        <w:t>คำนวณจากร้อยละ 1.5 ต่อเดือนของภาษีซื้อต้องห้ามที่ต้องชำระตามภาษีซื้อ ที่ได้นำไปคำนวณใน ภพ 30 แล้ว (7) อากรแสตมป์ (</w:t>
      </w:r>
      <w:r w:rsidRPr="009D7B10">
        <w:rPr>
          <w:rFonts w:ascii="BrowalliaUPC" w:hAnsi="BrowalliaUPC" w:cs="BrowalliaUPC"/>
          <w:sz w:val="32"/>
          <w:szCs w:val="32"/>
        </w:rPr>
        <w:t xml:space="preserve">SD) </w:t>
      </w:r>
      <w:r w:rsidRPr="009D7B10">
        <w:rPr>
          <w:rFonts w:ascii="BrowalliaUPC" w:hAnsi="BrowalliaUPC" w:cs="BrowalliaUPC"/>
          <w:sz w:val="32"/>
          <w:szCs w:val="32"/>
          <w:cs/>
        </w:rPr>
        <w:t>คำนวณจากร้อยละ 0.1 ตามราคาในตราสารการโอนหุ้น และ (8) ภาษีขายจากการโอนกิจการคำนวณจากร้อยละ 7 ของราคาโอนสังหาริมทรัพย์</w:t>
      </w:r>
    </w:p>
    <w:p w:rsidR="009D7B10" w:rsidRPr="009D7B10" w:rsidRDefault="009D7B10" w:rsidP="009D7B10">
      <w:pPr>
        <w:rPr>
          <w:rFonts w:ascii="BrowalliaUPC" w:hAnsi="BrowalliaUPC" w:cs="BrowalliaUPC"/>
          <w:sz w:val="32"/>
          <w:szCs w:val="32"/>
        </w:rPr>
      </w:pPr>
    </w:p>
    <w:p w:rsidR="009D7B10" w:rsidRPr="009D7B10" w:rsidRDefault="009D7B10" w:rsidP="009D7B10">
      <w:pPr>
        <w:rPr>
          <w:rFonts w:ascii="BrowalliaUPC" w:hAnsi="BrowalliaUPC" w:cs="BrowalliaUPC"/>
          <w:sz w:val="32"/>
          <w:szCs w:val="32"/>
        </w:rPr>
      </w:pPr>
      <w:r w:rsidRPr="009D7B10">
        <w:rPr>
          <w:rFonts w:ascii="BrowalliaUPC" w:hAnsi="BrowalliaUPC" w:cs="BrowalliaUPC"/>
          <w:sz w:val="32"/>
          <w:szCs w:val="32"/>
          <w:cs/>
        </w:rPr>
        <w:t xml:space="preserve">                       3.5 ผลกระทบจากภาษี หากการร่วมลงทุนในโครงการ </w:t>
      </w:r>
      <w:r w:rsidRPr="009D7B10">
        <w:rPr>
          <w:rFonts w:ascii="BrowalliaUPC" w:hAnsi="BrowalliaUPC" w:cs="BrowalliaUPC"/>
          <w:sz w:val="32"/>
          <w:szCs w:val="32"/>
        </w:rPr>
        <w:t>LNG Receiving Terminal (</w:t>
      </w:r>
      <w:r w:rsidRPr="009D7B10">
        <w:rPr>
          <w:rFonts w:ascii="BrowalliaUPC" w:hAnsi="BrowalliaUPC" w:cs="BrowalliaUPC"/>
          <w:sz w:val="32"/>
          <w:szCs w:val="32"/>
          <w:cs/>
        </w:rPr>
        <w:t xml:space="preserve">แห่งที่ 2) ระหว่าง กฟผ. และ ปตท. ตามมติ </w:t>
      </w:r>
      <w:proofErr w:type="spellStart"/>
      <w:r w:rsidRPr="009D7B10">
        <w:rPr>
          <w:rFonts w:ascii="BrowalliaUPC" w:hAnsi="BrowalliaUPC" w:cs="BrowalliaUPC"/>
          <w:sz w:val="32"/>
          <w:szCs w:val="32"/>
          <w:cs/>
        </w:rPr>
        <w:t>กพช</w:t>
      </w:r>
      <w:proofErr w:type="spellEnd"/>
      <w:r w:rsidRPr="009D7B10">
        <w:rPr>
          <w:rFonts w:ascii="BrowalliaUPC" w:hAnsi="BrowalliaUPC" w:cs="BrowalliaUPC"/>
          <w:sz w:val="32"/>
          <w:szCs w:val="32"/>
          <w:cs/>
        </w:rPr>
        <w:t>. เมื่อวันที่ 1 เมษายน 2564 ไม่ได้รับการยกเว้นภาษีที่เกี่ยวข้องทั้งหมด จำนวน 6,575 ล้านบาท จะส่งผลให้ต้นทุนราคาก๊าซธรรมชาติ (</w:t>
      </w:r>
      <w:r w:rsidRPr="009D7B10">
        <w:rPr>
          <w:rFonts w:ascii="BrowalliaUPC" w:hAnsi="BrowalliaUPC" w:cs="BrowalliaUPC"/>
          <w:sz w:val="32"/>
          <w:szCs w:val="32"/>
        </w:rPr>
        <w:t xml:space="preserve">Pool Gas) </w:t>
      </w:r>
      <w:r w:rsidRPr="009D7B10">
        <w:rPr>
          <w:rFonts w:ascii="BrowalliaUPC" w:hAnsi="BrowalliaUPC" w:cs="BrowalliaUPC"/>
          <w:sz w:val="32"/>
          <w:szCs w:val="32"/>
          <w:cs/>
        </w:rPr>
        <w:t xml:space="preserve">เพิ่มขึ้นเฉลี่ยประมาณ 0.34 บาทต่อล้านบีทียู และค่าไฟฟ้าเพิ่มขึ้นเฉลี่ยประมาณ 0.16 สตางค์ต่อหน่วย ตลอดอายุโครงการ 40 ปี ซึ่งจะทำให้นโยบายของภาครัฐจากการที่ให้ กฟผ. ยกเลิกการลงทุนในโครงการ </w:t>
      </w:r>
      <w:r w:rsidRPr="009D7B10">
        <w:rPr>
          <w:rFonts w:ascii="BrowalliaUPC" w:hAnsi="BrowalliaUPC" w:cs="BrowalliaUPC"/>
          <w:sz w:val="32"/>
          <w:szCs w:val="32"/>
        </w:rPr>
        <w:t xml:space="preserve">FSRU </w:t>
      </w:r>
      <w:r w:rsidRPr="009D7B10">
        <w:rPr>
          <w:rFonts w:ascii="BrowalliaUPC" w:hAnsi="BrowalliaUPC" w:cs="BrowalliaUPC"/>
          <w:sz w:val="32"/>
          <w:szCs w:val="32"/>
          <w:cs/>
        </w:rPr>
        <w:t>มาเป็นร่วมลงทุนระหว่าง กฟผ. และ ปตท. ในโครงการดังกล่าว เพื่อลดภาระการลงทุนของประเทศในภาพรวม ส่งผลให้ต้นทุนค่าก๊าซและค่าผลิตไฟฟ้าในภาพรวมลดลงน้อยกว่าที่คาดการณ์ไว้</w:t>
      </w:r>
    </w:p>
    <w:p w:rsidR="009D7B10" w:rsidRPr="009D7B10" w:rsidRDefault="009D7B10" w:rsidP="009D7B10">
      <w:pPr>
        <w:rPr>
          <w:rFonts w:ascii="BrowalliaUPC" w:hAnsi="BrowalliaUPC" w:cs="BrowalliaUPC"/>
          <w:sz w:val="32"/>
          <w:szCs w:val="32"/>
        </w:rPr>
      </w:pPr>
    </w:p>
    <w:p w:rsidR="009D7B10" w:rsidRPr="009D7B10" w:rsidRDefault="009D7B10" w:rsidP="009D7B10">
      <w:pPr>
        <w:rPr>
          <w:rFonts w:ascii="BrowalliaUPC" w:hAnsi="BrowalliaUPC" w:cs="BrowalliaUPC"/>
          <w:sz w:val="32"/>
          <w:szCs w:val="32"/>
        </w:rPr>
      </w:pPr>
      <w:r w:rsidRPr="009D7B10">
        <w:rPr>
          <w:rFonts w:ascii="BrowalliaUPC" w:hAnsi="BrowalliaUPC" w:cs="BrowalliaUPC"/>
          <w:sz w:val="32"/>
          <w:szCs w:val="32"/>
          <w:cs/>
        </w:rPr>
        <w:t xml:space="preserve">           4. การดำเนินการเพื่อให้เป็นไปตามมาตรา 43 (1) แห่งพระราชบัญญัติการไฟฟ้าฝ่ายผลิต แห่งประเทศไทย พ.ศ. 2511 และพระราชบัญญัติการไฟฟ้าฝ่ายผลิตแห่งประเทศไทย (ฉบับที่ 5) พ.ศ. 2535 โดยที่เรื่องดังกล่าวต้องขอรับความเห็นจากคณะกรรมการนโยบายรัฐวิสาหกิจ เพื่อให้เป็นไปตามมติคณะรัฐมนตรี เมื่อวันที่ 12 พฤษภาคม 2558 และวันที่ 22 กันยายน 2558 กระทรวงพลังงาน (พน.) จึง</w:t>
      </w:r>
      <w:r w:rsidRPr="009D7B10">
        <w:rPr>
          <w:rFonts w:ascii="BrowalliaUPC" w:hAnsi="BrowalliaUPC" w:cs="BrowalliaUPC"/>
          <w:sz w:val="32"/>
          <w:szCs w:val="32"/>
          <w:cs/>
        </w:rPr>
        <w:lastRenderedPageBreak/>
        <w:t xml:space="preserve">ได้มีหนังสือขอให้สำนักงานคณะกรรมการนโยบายรัฐวิสาหกิจนำเสนอคณะกรรมการนโยบายรัฐวิสาหกิจ เพื่อพิจารณาให้ความเห็นชอบให้ กฟผ. เข้าร่วมทุนในบริษัท </w:t>
      </w:r>
      <w:r w:rsidRPr="009D7B10">
        <w:rPr>
          <w:rFonts w:ascii="BrowalliaUPC" w:hAnsi="BrowalliaUPC" w:cs="BrowalliaUPC"/>
          <w:sz w:val="32"/>
          <w:szCs w:val="32"/>
        </w:rPr>
        <w:t>LNG Receiving Terminal (</w:t>
      </w:r>
      <w:r w:rsidRPr="009D7B10">
        <w:rPr>
          <w:rFonts w:ascii="BrowalliaUPC" w:hAnsi="BrowalliaUPC" w:cs="BrowalliaUPC"/>
          <w:sz w:val="32"/>
          <w:szCs w:val="32"/>
          <w:cs/>
        </w:rPr>
        <w:t xml:space="preserve">แห่งที่ 2) บ้านหนองแฟบ ตำบลมาบตาพุด อำเภอเมืองระยอง จังหวัดระยอง ในสัดส่วนร้อยละ 50 โดยมีมูลค่าเงินลงทุนตามสัดส่วนดังกล่าวไม่เกิน 16,350 ล้านบาท แล้ว โดยเมื่อวันที่ 11 พฤษภาคม 2565 กฟผ. ได้มีหนังสือถึงกรมสรรพากร เรื่อง การร่วมทุนในบริษัท </w:t>
      </w:r>
      <w:r w:rsidRPr="009D7B10">
        <w:rPr>
          <w:rFonts w:ascii="BrowalliaUPC" w:hAnsi="BrowalliaUPC" w:cs="BrowalliaUPC"/>
          <w:sz w:val="32"/>
          <w:szCs w:val="32"/>
        </w:rPr>
        <w:t>LNG Receiving Terminal (</w:t>
      </w:r>
      <w:r w:rsidRPr="009D7B10">
        <w:rPr>
          <w:rFonts w:ascii="BrowalliaUPC" w:hAnsi="BrowalliaUPC" w:cs="BrowalliaUPC"/>
          <w:sz w:val="32"/>
          <w:szCs w:val="32"/>
          <w:cs/>
        </w:rPr>
        <w:t>แห่งที่ 2) บ้านหนองแฟบ ตำบลมาบตาพุด จังหวัดระยอง เพื่อให้กรมสรรพากรทราบว่าปัจจุบัน กฟผ. ได้ดำเนินการเสนอเรื่องดังกล่าวต่อ พน. เพื่อพิจารณาให้ความเห็นชอบการร่วมทุนในบริษัทฯ และขอยกเว้นภาษี เบี้ยปรับ เงินเพิ่ม และค่าธรรมเนียม</w:t>
      </w:r>
      <w:proofErr w:type="spellStart"/>
      <w:r w:rsidRPr="009D7B10">
        <w:rPr>
          <w:rFonts w:ascii="BrowalliaUPC" w:hAnsi="BrowalliaUPC" w:cs="BrowalliaUPC"/>
          <w:sz w:val="32"/>
          <w:szCs w:val="32"/>
          <w:cs/>
        </w:rPr>
        <w:t>ต่างๆ</w:t>
      </w:r>
      <w:proofErr w:type="spellEnd"/>
      <w:r w:rsidRPr="009D7B10">
        <w:rPr>
          <w:rFonts w:ascii="BrowalliaUPC" w:hAnsi="BrowalliaUPC" w:cs="BrowalliaUPC"/>
          <w:sz w:val="32"/>
          <w:szCs w:val="32"/>
          <w:cs/>
        </w:rPr>
        <w:t xml:space="preserve"> ที่เกิดขึ้นจากการก่อสร้าง การจัดตั้งบริษัทฯ และการทำธุรกรรมที่เกี่ยวเนื่องจากการร่วมทุนดังกล่าว เพื่อนำเสนอ ครม. อนุมัติแล้ว</w:t>
      </w:r>
    </w:p>
    <w:p w:rsidR="009D7B10" w:rsidRPr="009D7B10" w:rsidRDefault="009D7B10" w:rsidP="009D7B10">
      <w:pPr>
        <w:rPr>
          <w:rFonts w:ascii="BrowalliaUPC" w:hAnsi="BrowalliaUPC" w:cs="BrowalliaUPC"/>
          <w:sz w:val="32"/>
          <w:szCs w:val="32"/>
        </w:rPr>
      </w:pPr>
    </w:p>
    <w:p w:rsidR="009D7B10" w:rsidRPr="009D7B10" w:rsidRDefault="009D7B10" w:rsidP="009D7B10">
      <w:pPr>
        <w:rPr>
          <w:rFonts w:ascii="BrowalliaUPC" w:hAnsi="BrowalliaUPC" w:cs="BrowalliaUPC"/>
          <w:sz w:val="32"/>
          <w:szCs w:val="32"/>
        </w:rPr>
      </w:pPr>
      <w:r w:rsidRPr="009D7B10">
        <w:rPr>
          <w:rFonts w:ascii="BrowalliaUPC" w:hAnsi="BrowalliaUPC" w:cs="BrowalliaUPC"/>
          <w:sz w:val="32"/>
          <w:szCs w:val="32"/>
          <w:cs/>
        </w:rPr>
        <w:t xml:space="preserve">           5. เมื่อวันที่ 20 มิถุนายน 2565 กกพ. ได้พิจารณาและมีความเห็นว่า การร่วมทุนไม่ควรสร้างภาระค่าใช้จ่ายเพิ่มเติมให้กับประชาชน โดยเฉพาะอย่างยิ่งผู้ใช้บริการที่อยู่ในภาคครัวเรือน ซึ่งฝ่ายเลขานุการฯ มีความเห็นว่า ตาม มติ </w:t>
      </w:r>
      <w:proofErr w:type="spellStart"/>
      <w:r w:rsidRPr="009D7B10">
        <w:rPr>
          <w:rFonts w:ascii="BrowalliaUPC" w:hAnsi="BrowalliaUPC" w:cs="BrowalliaUPC"/>
          <w:sz w:val="32"/>
          <w:szCs w:val="32"/>
          <w:cs/>
        </w:rPr>
        <w:t>กพช</w:t>
      </w:r>
      <w:proofErr w:type="spellEnd"/>
      <w:r w:rsidRPr="009D7B10">
        <w:rPr>
          <w:rFonts w:ascii="BrowalliaUPC" w:hAnsi="BrowalliaUPC" w:cs="BrowalliaUPC"/>
          <w:sz w:val="32"/>
          <w:szCs w:val="32"/>
          <w:cs/>
        </w:rPr>
        <w:t xml:space="preserve">. เมื่อวันที่ 1 เมษายน 2564 ที่เห็นชอบให้ กฟผ. ปรับรูปแบบการลงทุนจากโครงการ </w:t>
      </w:r>
      <w:r w:rsidRPr="009D7B10">
        <w:rPr>
          <w:rFonts w:ascii="BrowalliaUPC" w:hAnsi="BrowalliaUPC" w:cs="BrowalliaUPC"/>
          <w:sz w:val="32"/>
          <w:szCs w:val="32"/>
        </w:rPr>
        <w:t xml:space="preserve">FSRU </w:t>
      </w:r>
      <w:r w:rsidRPr="009D7B10">
        <w:rPr>
          <w:rFonts w:ascii="BrowalliaUPC" w:hAnsi="BrowalliaUPC" w:cs="BrowalliaUPC"/>
          <w:sz w:val="32"/>
          <w:szCs w:val="32"/>
          <w:cs/>
        </w:rPr>
        <w:t>ในพื้นที่อ่าวไทยตอนบน (</w:t>
      </w:r>
      <w:r w:rsidRPr="009D7B10">
        <w:rPr>
          <w:rFonts w:ascii="BrowalliaUPC" w:hAnsi="BrowalliaUPC" w:cs="BrowalliaUPC"/>
          <w:sz w:val="32"/>
          <w:szCs w:val="32"/>
        </w:rPr>
        <w:t>F-</w:t>
      </w:r>
      <w:r w:rsidRPr="009D7B10">
        <w:rPr>
          <w:rFonts w:ascii="BrowalliaUPC" w:hAnsi="BrowalliaUPC" w:cs="BrowalliaUPC"/>
          <w:sz w:val="32"/>
          <w:szCs w:val="32"/>
          <w:cs/>
        </w:rPr>
        <w:t xml:space="preserve">1) เป็นร่วมลงทุนกับ ปตท. สัดส่วน 50:50 ในโครงการ </w:t>
      </w:r>
      <w:r w:rsidRPr="009D7B10">
        <w:rPr>
          <w:rFonts w:ascii="BrowalliaUPC" w:hAnsi="BrowalliaUPC" w:cs="BrowalliaUPC"/>
          <w:sz w:val="32"/>
          <w:szCs w:val="32"/>
        </w:rPr>
        <w:t>LNG Receiving Terminal (</w:t>
      </w:r>
      <w:r w:rsidRPr="009D7B10">
        <w:rPr>
          <w:rFonts w:ascii="BrowalliaUPC" w:hAnsi="BrowalliaUPC" w:cs="BrowalliaUPC"/>
          <w:sz w:val="32"/>
          <w:szCs w:val="32"/>
          <w:cs/>
        </w:rPr>
        <w:t xml:space="preserve">แห่งที่ 2) ตำบลหนองแฟบ จังหวัดระยอง ขนาด 7.5 ล้านตันต่อปี มีวัตถุประสงค์เพื่อให้การลงทุนโครงสร้างพื้นฐานของประเทศเป็นไปอย่างมีประสิทธิภาพและเกิดประโยชน์สูงสุดรวมถึงไม่สร้างภาระ แก่ประชาชน ดังนั้นหากการร่วมลงทุนในโครงการ </w:t>
      </w:r>
      <w:r w:rsidRPr="009D7B10">
        <w:rPr>
          <w:rFonts w:ascii="BrowalliaUPC" w:hAnsi="BrowalliaUPC" w:cs="BrowalliaUPC"/>
          <w:sz w:val="32"/>
          <w:szCs w:val="32"/>
        </w:rPr>
        <w:t>LNG Receiving Terminal (</w:t>
      </w:r>
      <w:r w:rsidRPr="009D7B10">
        <w:rPr>
          <w:rFonts w:ascii="BrowalliaUPC" w:hAnsi="BrowalliaUPC" w:cs="BrowalliaUPC"/>
          <w:sz w:val="32"/>
          <w:szCs w:val="32"/>
          <w:cs/>
        </w:rPr>
        <w:t>แห่งที่ 2) ระหว่าง กฟผ. และ ปตท. ได้รับการยกเว้นภาษีที่จัดเก็บโดยกรมสรรพากรที่เกี่ยวข้องทั้งหมด จะส่งผลทำให้ต้นทุนราคาก๊าซธรรมชาติ (</w:t>
      </w:r>
      <w:r w:rsidRPr="009D7B10">
        <w:rPr>
          <w:rFonts w:ascii="BrowalliaUPC" w:hAnsi="BrowalliaUPC" w:cs="BrowalliaUPC"/>
          <w:sz w:val="32"/>
          <w:szCs w:val="32"/>
        </w:rPr>
        <w:t xml:space="preserve">Pool Gas) </w:t>
      </w:r>
      <w:r w:rsidRPr="009D7B10">
        <w:rPr>
          <w:rFonts w:ascii="BrowalliaUPC" w:hAnsi="BrowalliaUPC" w:cs="BrowalliaUPC"/>
          <w:sz w:val="32"/>
          <w:szCs w:val="32"/>
          <w:cs/>
        </w:rPr>
        <w:t>และค่าผลิตไฟฟ้าจากก๊าซธรรมชาติลดลง ซึ่งเป็นประโยชน์ต่อภาพรวมของประเทศ ฝ่ายเลขานุการฯ จึงเห็นควรให้ยกเว้นภาษีที่จัดเก็บโดยกรมสรรพากรที่เกี่ยวข้องทั้งหมด ตามที่ กฟผ. เสนอ</w:t>
      </w:r>
    </w:p>
    <w:p w:rsidR="009D7B10" w:rsidRPr="009D7B10" w:rsidRDefault="009D7B10" w:rsidP="009D7B10">
      <w:pPr>
        <w:rPr>
          <w:rFonts w:ascii="BrowalliaUPC" w:hAnsi="BrowalliaUPC" w:cs="BrowalliaUPC"/>
          <w:sz w:val="32"/>
          <w:szCs w:val="32"/>
        </w:rPr>
      </w:pPr>
    </w:p>
    <w:p w:rsidR="009D7B10" w:rsidRPr="009D7B10" w:rsidRDefault="009D7B10" w:rsidP="009D7B10">
      <w:pPr>
        <w:rPr>
          <w:rFonts w:ascii="BrowalliaUPC" w:hAnsi="BrowalliaUPC" w:cs="BrowalliaUPC"/>
          <w:sz w:val="32"/>
          <w:szCs w:val="32"/>
          <w:u w:val="single"/>
        </w:rPr>
      </w:pPr>
      <w:r w:rsidRPr="009D7B10">
        <w:rPr>
          <w:rFonts w:ascii="BrowalliaUPC" w:hAnsi="BrowalliaUPC" w:cs="BrowalliaUPC"/>
          <w:sz w:val="32"/>
          <w:szCs w:val="32"/>
          <w:u w:val="single"/>
          <w:cs/>
        </w:rPr>
        <w:t>มติของที่ประชุม</w:t>
      </w:r>
    </w:p>
    <w:p w:rsidR="009D7B10" w:rsidRPr="009D7B10" w:rsidRDefault="009D7B10" w:rsidP="009D7B10">
      <w:pPr>
        <w:rPr>
          <w:rFonts w:ascii="BrowalliaUPC" w:hAnsi="BrowalliaUPC" w:cs="BrowalliaUPC"/>
          <w:sz w:val="32"/>
          <w:szCs w:val="32"/>
        </w:rPr>
      </w:pPr>
      <w:r w:rsidRPr="009D7B10">
        <w:rPr>
          <w:rFonts w:ascii="BrowalliaUPC" w:hAnsi="BrowalliaUPC" w:cs="BrowalliaUPC"/>
          <w:sz w:val="32"/>
          <w:szCs w:val="32"/>
          <w:cs/>
        </w:rPr>
        <w:t xml:space="preserve">       1. รับทราบการขอยกเว้นภาษีสรรพากรที่เกิดจากการร่วมลงทุนโครงการ </w:t>
      </w:r>
      <w:r w:rsidRPr="009D7B10">
        <w:rPr>
          <w:rFonts w:ascii="BrowalliaUPC" w:hAnsi="BrowalliaUPC" w:cs="BrowalliaUPC"/>
          <w:sz w:val="32"/>
          <w:szCs w:val="32"/>
        </w:rPr>
        <w:t>LNG Receiving Terminal (</w:t>
      </w:r>
      <w:r w:rsidRPr="009D7B10">
        <w:rPr>
          <w:rFonts w:ascii="BrowalliaUPC" w:hAnsi="BrowalliaUPC" w:cs="BrowalliaUPC"/>
          <w:sz w:val="32"/>
          <w:szCs w:val="32"/>
          <w:cs/>
        </w:rPr>
        <w:t>แห่งที่ 2)</w:t>
      </w:r>
    </w:p>
    <w:p w:rsidR="00C96C33" w:rsidRPr="003C0EBC" w:rsidRDefault="009D7B10" w:rsidP="009D7B10">
      <w:pPr>
        <w:rPr>
          <w:rFonts w:ascii="BrowalliaUPC" w:hAnsi="BrowalliaUPC" w:cs="BrowalliaUPC"/>
          <w:sz w:val="32"/>
          <w:szCs w:val="32"/>
        </w:rPr>
      </w:pPr>
      <w:r w:rsidRPr="009D7B10">
        <w:rPr>
          <w:rFonts w:ascii="BrowalliaUPC" w:hAnsi="BrowalliaUPC" w:cs="BrowalliaUPC"/>
          <w:sz w:val="32"/>
          <w:szCs w:val="32"/>
          <w:cs/>
        </w:rPr>
        <w:t xml:space="preserve">       2. มอบหมายให้กระทรวงพลังงานนำเรื่องการขอยกเว้นภาษีสรรพากรที่เกิดจากการร่วมลงทุนโครงการ </w:t>
      </w:r>
      <w:r w:rsidRPr="009D7B10">
        <w:rPr>
          <w:rFonts w:ascii="BrowalliaUPC" w:hAnsi="BrowalliaUPC" w:cs="BrowalliaUPC"/>
          <w:sz w:val="32"/>
          <w:szCs w:val="32"/>
        </w:rPr>
        <w:t>LNG Receiving Terminal (</w:t>
      </w:r>
      <w:r w:rsidRPr="009D7B10">
        <w:rPr>
          <w:rFonts w:ascii="BrowalliaUPC" w:hAnsi="BrowalliaUPC" w:cs="BrowalliaUPC"/>
          <w:sz w:val="32"/>
          <w:szCs w:val="32"/>
          <w:cs/>
        </w:rPr>
        <w:t>แห่งที่ 2) เสนอต่อคณะรัฐมนตรีเพื่อพิจารณาตามระเบียบและกฎหมายที่เกี่ยวข้องต่อไป</w:t>
      </w:r>
    </w:p>
    <w:sectPr w:rsidR="00C96C33" w:rsidRPr="003C0EB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50F7"/>
    <w:rsid w:val="000329DF"/>
    <w:rsid w:val="000F50F7"/>
    <w:rsid w:val="00103145"/>
    <w:rsid w:val="00256F8E"/>
    <w:rsid w:val="002F3D4A"/>
    <w:rsid w:val="003C0EBC"/>
    <w:rsid w:val="005A1839"/>
    <w:rsid w:val="006A2182"/>
    <w:rsid w:val="00787F31"/>
    <w:rsid w:val="009217CA"/>
    <w:rsid w:val="00930610"/>
    <w:rsid w:val="009A0015"/>
    <w:rsid w:val="009D7B10"/>
    <w:rsid w:val="00C96C33"/>
    <w:rsid w:val="00CA2074"/>
    <w:rsid w:val="00CB2E0C"/>
    <w:rsid w:val="00CE0F77"/>
    <w:rsid w:val="00DD0210"/>
    <w:rsid w:val="00E524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75F366"/>
  <w15:chartTrackingRefBased/>
  <w15:docId w15:val="{42F0D62A-1591-4EA8-906E-BEB0346D13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329D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4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8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4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32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7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2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6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23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3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9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06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1715</Words>
  <Characters>9776</Characters>
  <Application>Microsoft Office Word</Application>
  <DocSecurity>0</DocSecurity>
  <Lines>81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KANUANGSOOK SUWARN</dc:creator>
  <cp:keywords/>
  <dc:description/>
  <cp:lastModifiedBy>NONTIVAT INKLAB</cp:lastModifiedBy>
  <cp:revision>32</cp:revision>
  <dcterms:created xsi:type="dcterms:W3CDTF">2018-03-27T04:11:00Z</dcterms:created>
  <dcterms:modified xsi:type="dcterms:W3CDTF">2022-09-27T04:42:00Z</dcterms:modified>
</cp:coreProperties>
</file>